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3" w:type="dxa"/>
        <w:tblInd w:w="-763" w:type="dxa"/>
        <w:tblLook w:val="0000"/>
      </w:tblPr>
      <w:tblGrid>
        <w:gridCol w:w="4633"/>
        <w:gridCol w:w="5700"/>
      </w:tblGrid>
      <w:tr w:rsidR="00660B95" w:rsidRPr="00DB62F8" w:rsidTr="001D0327">
        <w:trPr>
          <w:trHeight w:val="1438"/>
        </w:trPr>
        <w:tc>
          <w:tcPr>
            <w:tcW w:w="4633" w:type="dxa"/>
          </w:tcPr>
          <w:p w:rsidR="00660B95" w:rsidRPr="00DB62F8" w:rsidRDefault="00660B95" w:rsidP="0096307B">
            <w:pPr>
              <w:spacing w:after="0" w:line="240" w:lineRule="auto"/>
              <w:jc w:val="center"/>
              <w:rPr>
                <w:sz w:val="26"/>
                <w:szCs w:val="26"/>
              </w:rPr>
            </w:pPr>
            <w:r w:rsidRPr="00DB62F8">
              <w:rPr>
                <w:sz w:val="26"/>
                <w:szCs w:val="26"/>
              </w:rPr>
              <w:t>UỶ BAN MTTQ - ĐÀI PT&amp;TH-</w:t>
            </w:r>
          </w:p>
          <w:p w:rsidR="00660B95" w:rsidRPr="00DB62F8" w:rsidRDefault="00660B95" w:rsidP="0096307B">
            <w:pPr>
              <w:spacing w:after="0" w:line="240" w:lineRule="auto"/>
              <w:jc w:val="center"/>
              <w:rPr>
                <w:sz w:val="26"/>
                <w:szCs w:val="26"/>
              </w:rPr>
            </w:pPr>
            <w:r w:rsidRPr="00DB62F8">
              <w:rPr>
                <w:sz w:val="26"/>
                <w:szCs w:val="26"/>
              </w:rPr>
              <w:t xml:space="preserve">HỘI CHỮ THẬP ĐỎ - TỈNH ĐOÀN </w:t>
            </w:r>
          </w:p>
          <w:p w:rsidR="00660B95" w:rsidRPr="00DB62F8" w:rsidRDefault="00660B95" w:rsidP="0096307B">
            <w:pPr>
              <w:spacing w:after="0" w:line="240" w:lineRule="auto"/>
              <w:jc w:val="center"/>
              <w:rPr>
                <w:b/>
                <w:bCs/>
                <w:sz w:val="26"/>
                <w:szCs w:val="26"/>
              </w:rPr>
            </w:pPr>
            <w:r w:rsidRPr="00DB62F8">
              <w:rPr>
                <w:b/>
                <w:bCs/>
                <w:sz w:val="26"/>
                <w:szCs w:val="26"/>
              </w:rPr>
              <w:t>TỈNH HÀ TĨNH</w:t>
            </w:r>
          </w:p>
          <w:p w:rsidR="00660B95" w:rsidRPr="00DB62F8" w:rsidRDefault="00660B95" w:rsidP="0096307B">
            <w:pPr>
              <w:spacing w:after="0" w:line="240" w:lineRule="auto"/>
              <w:jc w:val="center"/>
              <w:rPr>
                <w:b/>
                <w:bCs/>
              </w:rPr>
            </w:pPr>
            <w:r w:rsidRPr="00DB62F8">
              <w:rPr>
                <w:bCs/>
              </w:rPr>
              <w:pict>
                <v:line id="Line 12" o:spid="_x0000_s1027" style="position:absolute;left:0;text-align:left;z-index:251661312;visibility:visible" from="60pt,1.55pt" to="159.75pt,1.55pt"/>
              </w:pict>
            </w:r>
          </w:p>
          <w:p w:rsidR="00660B95" w:rsidRPr="00DB62F8" w:rsidRDefault="00660B95" w:rsidP="0096307B">
            <w:pPr>
              <w:spacing w:after="0" w:line="240" w:lineRule="auto"/>
              <w:jc w:val="center"/>
              <w:rPr>
                <w:bCs/>
              </w:rPr>
            </w:pPr>
            <w:r w:rsidRPr="00DB62F8">
              <w:t xml:space="preserve">Số: </w:t>
            </w:r>
            <w:r>
              <w:t>24</w:t>
            </w:r>
            <w:r w:rsidRPr="00DB62F8">
              <w:t xml:space="preserve">/KH-PH   </w:t>
            </w:r>
          </w:p>
        </w:tc>
        <w:tc>
          <w:tcPr>
            <w:tcW w:w="5700" w:type="dxa"/>
          </w:tcPr>
          <w:p w:rsidR="00660B95" w:rsidRPr="00660B95" w:rsidRDefault="00660B95" w:rsidP="0096307B">
            <w:pPr>
              <w:pStyle w:val="Heading4"/>
              <w:rPr>
                <w:lang w:val="vi-VN"/>
              </w:rPr>
            </w:pPr>
            <w:r w:rsidRPr="00660B95">
              <w:rPr>
                <w:sz w:val="26"/>
                <w:lang w:val="vi-VN"/>
              </w:rPr>
              <w:t>CỘNG HOÀ XÃ HỘI CHỦ NGHĨA VIỆT NAM</w:t>
            </w:r>
          </w:p>
          <w:p w:rsidR="00660B95" w:rsidRPr="00DB62F8" w:rsidRDefault="00660B95" w:rsidP="0096307B">
            <w:pPr>
              <w:pStyle w:val="Heading2"/>
              <w:jc w:val="center"/>
              <w:rPr>
                <w:b/>
                <w:bCs/>
              </w:rPr>
            </w:pPr>
            <w:proofErr w:type="spellStart"/>
            <w:r w:rsidRPr="00DB62F8">
              <w:rPr>
                <w:b/>
                <w:bCs/>
              </w:rPr>
              <w:t>Độc</w:t>
            </w:r>
            <w:proofErr w:type="spellEnd"/>
            <w:r w:rsidRPr="00DB62F8">
              <w:rPr>
                <w:b/>
                <w:bCs/>
              </w:rPr>
              <w:t xml:space="preserve"> </w:t>
            </w:r>
            <w:proofErr w:type="spellStart"/>
            <w:r w:rsidRPr="00DB62F8">
              <w:rPr>
                <w:b/>
                <w:bCs/>
              </w:rPr>
              <w:t>lập</w:t>
            </w:r>
            <w:proofErr w:type="spellEnd"/>
            <w:r w:rsidRPr="00DB62F8">
              <w:rPr>
                <w:b/>
                <w:bCs/>
              </w:rPr>
              <w:t xml:space="preserve"> - </w:t>
            </w:r>
            <w:proofErr w:type="spellStart"/>
            <w:r w:rsidRPr="00DB62F8">
              <w:rPr>
                <w:b/>
                <w:bCs/>
              </w:rPr>
              <w:t>Tự</w:t>
            </w:r>
            <w:proofErr w:type="spellEnd"/>
            <w:r w:rsidRPr="00DB62F8">
              <w:rPr>
                <w:b/>
                <w:bCs/>
              </w:rPr>
              <w:t xml:space="preserve"> do - </w:t>
            </w:r>
            <w:proofErr w:type="spellStart"/>
            <w:r w:rsidRPr="00DB62F8">
              <w:rPr>
                <w:b/>
                <w:bCs/>
              </w:rPr>
              <w:t>Hạnh</w:t>
            </w:r>
            <w:proofErr w:type="spellEnd"/>
            <w:r w:rsidRPr="00DB62F8">
              <w:rPr>
                <w:b/>
                <w:bCs/>
              </w:rPr>
              <w:t xml:space="preserve"> </w:t>
            </w:r>
            <w:proofErr w:type="spellStart"/>
            <w:r w:rsidRPr="00DB62F8">
              <w:rPr>
                <w:b/>
                <w:bCs/>
              </w:rPr>
              <w:t>phúc</w:t>
            </w:r>
            <w:proofErr w:type="spellEnd"/>
          </w:p>
          <w:p w:rsidR="00660B95" w:rsidRPr="00DB62F8" w:rsidRDefault="00660B95" w:rsidP="0096307B">
            <w:pPr>
              <w:spacing w:after="0" w:line="240" w:lineRule="auto"/>
              <w:jc w:val="center"/>
              <w:rPr>
                <w:bCs/>
              </w:rPr>
            </w:pPr>
            <w:r w:rsidRPr="00DB62F8">
              <w:rPr>
                <w:bCs/>
              </w:rPr>
              <w:pict>
                <v:line id="Line 2" o:spid="_x0000_s1026" style="position:absolute;left:0;text-align:left;z-index:251660288;visibility:visible" from="55.15pt,2.15pt" to="218.45pt,2.15pt"/>
              </w:pict>
            </w:r>
          </w:p>
          <w:p w:rsidR="00660B95" w:rsidRPr="00DB62F8" w:rsidRDefault="00660B95" w:rsidP="0096307B">
            <w:pPr>
              <w:pStyle w:val="Heading5"/>
            </w:pPr>
          </w:p>
          <w:p w:rsidR="00660B95" w:rsidRPr="00DB62F8" w:rsidRDefault="00660B95" w:rsidP="0096307B">
            <w:pPr>
              <w:pStyle w:val="Heading5"/>
            </w:pPr>
            <w:proofErr w:type="spellStart"/>
            <w:r w:rsidRPr="00DB62F8">
              <w:t>Hà</w:t>
            </w:r>
            <w:proofErr w:type="spellEnd"/>
            <w:r w:rsidRPr="00DB62F8">
              <w:t xml:space="preserve"> </w:t>
            </w:r>
            <w:proofErr w:type="spellStart"/>
            <w:r w:rsidRPr="00DB62F8">
              <w:t>Tĩnh</w:t>
            </w:r>
            <w:proofErr w:type="spellEnd"/>
            <w:r w:rsidRPr="00DB62F8">
              <w:t xml:space="preserve">, </w:t>
            </w:r>
            <w:proofErr w:type="spellStart"/>
            <w:r w:rsidRPr="00DB62F8">
              <w:t>ngày</w:t>
            </w:r>
            <w:proofErr w:type="spellEnd"/>
            <w:r>
              <w:t xml:space="preserve"> 24</w:t>
            </w:r>
            <w:r w:rsidRPr="00DB62F8">
              <w:t xml:space="preserve"> </w:t>
            </w:r>
            <w:proofErr w:type="spellStart"/>
            <w:r w:rsidRPr="00DB62F8">
              <w:t>tháng</w:t>
            </w:r>
            <w:proofErr w:type="spellEnd"/>
            <w:r w:rsidRPr="00DB62F8">
              <w:t xml:space="preserve"> 12 </w:t>
            </w:r>
            <w:proofErr w:type="spellStart"/>
            <w:r w:rsidRPr="00DB62F8">
              <w:t>năm</w:t>
            </w:r>
            <w:proofErr w:type="spellEnd"/>
            <w:r w:rsidRPr="00DB62F8">
              <w:t xml:space="preserve"> 2018</w:t>
            </w:r>
          </w:p>
        </w:tc>
      </w:tr>
    </w:tbl>
    <w:p w:rsidR="00660B95" w:rsidRPr="00DB62F8" w:rsidRDefault="00660B95" w:rsidP="0096307B">
      <w:pPr>
        <w:spacing w:after="0" w:line="240" w:lineRule="auto"/>
        <w:rPr>
          <w:sz w:val="32"/>
          <w:szCs w:val="32"/>
        </w:rPr>
      </w:pPr>
      <w:r w:rsidRPr="00DB62F8">
        <w:rPr>
          <w:b/>
          <w:sz w:val="32"/>
          <w:szCs w:val="32"/>
        </w:rPr>
        <w:t xml:space="preserve">     </w:t>
      </w:r>
    </w:p>
    <w:p w:rsidR="00660B95" w:rsidRPr="00DB62F8" w:rsidRDefault="00660B95" w:rsidP="0096307B">
      <w:pPr>
        <w:spacing w:after="0" w:line="240" w:lineRule="auto"/>
        <w:jc w:val="center"/>
        <w:rPr>
          <w:b/>
        </w:rPr>
      </w:pPr>
      <w:r w:rsidRPr="00DB62F8">
        <w:rPr>
          <w:b/>
        </w:rPr>
        <w:t>KẾ HOẠCH</w:t>
      </w:r>
    </w:p>
    <w:p w:rsidR="00660B95" w:rsidRPr="00DB62F8" w:rsidRDefault="00660B95" w:rsidP="0096307B">
      <w:pPr>
        <w:spacing w:after="0" w:line="240" w:lineRule="auto"/>
        <w:jc w:val="center"/>
        <w:rPr>
          <w:b/>
          <w:sz w:val="32"/>
          <w:szCs w:val="32"/>
        </w:rPr>
      </w:pPr>
      <w:r w:rsidRPr="00DB62F8">
        <w:rPr>
          <w:b/>
        </w:rPr>
        <w:t xml:space="preserve">Tổ chức chương trình “Tết vì người nghèo </w:t>
      </w:r>
      <w:r>
        <w:rPr>
          <w:b/>
        </w:rPr>
        <w:t>-</w:t>
      </w:r>
      <w:r w:rsidRPr="00DB62F8">
        <w:rPr>
          <w:b/>
        </w:rPr>
        <w:t xml:space="preserve"> Kỷ Hợi 2019</w:t>
      </w:r>
      <w:r w:rsidRPr="00DB62F8">
        <w:rPr>
          <w:b/>
          <w:sz w:val="32"/>
          <w:szCs w:val="32"/>
        </w:rPr>
        <w:t>”</w:t>
      </w: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96307B">
      <w:pPr>
        <w:spacing w:after="0" w:line="240" w:lineRule="auto"/>
        <w:jc w:val="both"/>
        <w:rPr>
          <w:b/>
          <w:sz w:val="2"/>
          <w:szCs w:val="2"/>
        </w:rPr>
      </w:pPr>
    </w:p>
    <w:p w:rsidR="00660B95" w:rsidRPr="00DB62F8" w:rsidRDefault="00660B95" w:rsidP="00660B95">
      <w:pPr>
        <w:spacing w:before="120" w:after="120" w:line="240" w:lineRule="auto"/>
        <w:ind w:firstLine="720"/>
        <w:jc w:val="both"/>
      </w:pPr>
      <w:r w:rsidRPr="00DB62F8">
        <w:t xml:space="preserve">Thực hiện </w:t>
      </w:r>
      <w:r>
        <w:t xml:space="preserve">Công văn số 1263/CV-TU ngày 12/11/2018 của Ban Thường vụ Tỉnh ủy về thực hiện Phong trào “Tết vì người nghèo và nạn nhân chất độc da cam/dioxin”, </w:t>
      </w:r>
      <w:r w:rsidRPr="00DB62F8">
        <w:t xml:space="preserve">Ban Thường trực Ủy ban MTTQ tỉnh phối hợp với Đài PT&amp;TH, Hội Chữ thập đỏ, Tỉnh đoàn xây dựng Kế hoạch tổ chức chương trình </w:t>
      </w:r>
      <w:r w:rsidRPr="00DB62F8">
        <w:rPr>
          <w:b/>
        </w:rPr>
        <w:t>“Tết vì người nghèo - Kỷ Hợi 2019”</w:t>
      </w:r>
      <w:r w:rsidRPr="00DB62F8">
        <w:t xml:space="preserve"> như sau:</w:t>
      </w:r>
    </w:p>
    <w:p w:rsidR="00660B95" w:rsidRPr="00DB62F8" w:rsidRDefault="00660B95" w:rsidP="00660B95">
      <w:pPr>
        <w:pStyle w:val="BodyText2"/>
        <w:spacing w:before="120" w:after="120"/>
        <w:ind w:firstLine="720"/>
        <w:rPr>
          <w:b/>
          <w:sz w:val="28"/>
          <w:szCs w:val="28"/>
        </w:rPr>
      </w:pPr>
      <w:r w:rsidRPr="00DB62F8">
        <w:rPr>
          <w:b/>
          <w:sz w:val="28"/>
          <w:szCs w:val="28"/>
        </w:rPr>
        <w:t>I. MỤC ĐÍCH, YÊU CẦU</w:t>
      </w:r>
    </w:p>
    <w:p w:rsidR="00660B95" w:rsidRPr="00842283" w:rsidRDefault="00660B95" w:rsidP="00660B95">
      <w:pPr>
        <w:pStyle w:val="BodyText2"/>
        <w:spacing w:before="120" w:after="120"/>
        <w:ind w:firstLine="720"/>
        <w:rPr>
          <w:sz w:val="28"/>
          <w:szCs w:val="28"/>
        </w:rPr>
      </w:pPr>
      <w:r w:rsidRPr="00842283">
        <w:rPr>
          <w:sz w:val="28"/>
          <w:szCs w:val="28"/>
        </w:rPr>
        <w:t xml:space="preserve">1. Đây là hoạt động cao điểm thực hiện kế hoạch vận động ủng hộ quà tết cho người nghèo nhằm tuyên truyền, vận động các doanh nghiệp, doanh nhân, các cơ quan, tổ chức, đơn vị, các nhà hảo tâm tham gia ủng hộ quà tết cho người nghèo. </w:t>
      </w:r>
    </w:p>
    <w:p w:rsidR="00660B95" w:rsidRPr="005153F6" w:rsidRDefault="00660B95" w:rsidP="00660B95">
      <w:pPr>
        <w:spacing w:before="120" w:after="120" w:line="240" w:lineRule="auto"/>
        <w:ind w:firstLine="720"/>
        <w:jc w:val="both"/>
        <w:rPr>
          <w:spacing w:val="-2"/>
        </w:rPr>
      </w:pPr>
      <w:r w:rsidRPr="005153F6">
        <w:rPr>
          <w:spacing w:val="-2"/>
        </w:rPr>
        <w:t xml:space="preserve">2. Chương trình được truyền hình trực tiếp trên sóng Đài Phát thanh &amp; Truyền hình tỉnh, được tuyên truyền rộng rãi trên các phương tiện thông tin đại chúng, tạo sự lan tỏa sâu rộng, lôi cuốn sự tham gia đông đảo của cộng đồng doanh nghiệp, doanh nhân, các cơ quan, tổ chức, các nhà hảo tâm tích cực tham gia hưởng ứng. </w:t>
      </w:r>
    </w:p>
    <w:p w:rsidR="00660B95" w:rsidRPr="00DB62F8" w:rsidRDefault="00660B95" w:rsidP="00660B95">
      <w:pPr>
        <w:pStyle w:val="BodyText2"/>
        <w:spacing w:before="120" w:after="120"/>
        <w:ind w:firstLine="720"/>
        <w:rPr>
          <w:b/>
          <w:sz w:val="28"/>
          <w:szCs w:val="28"/>
        </w:rPr>
      </w:pPr>
      <w:r w:rsidRPr="00DB62F8">
        <w:rPr>
          <w:b/>
          <w:sz w:val="28"/>
          <w:szCs w:val="28"/>
        </w:rPr>
        <w:t xml:space="preserve">II. THỜI GIAN, ĐỊA ĐIỂM </w:t>
      </w:r>
    </w:p>
    <w:p w:rsidR="00660B95" w:rsidRPr="00D902FC" w:rsidRDefault="00660B95" w:rsidP="00660B95">
      <w:pPr>
        <w:spacing w:before="120" w:after="120" w:line="240" w:lineRule="auto"/>
        <w:ind w:firstLine="720"/>
        <w:jc w:val="both"/>
      </w:pPr>
      <w:r w:rsidRPr="00DB62F8">
        <w:rPr>
          <w:bCs/>
        </w:rPr>
        <w:t>1</w:t>
      </w:r>
      <w:r w:rsidRPr="00DB62F8">
        <w:rPr>
          <w:b/>
          <w:bCs/>
        </w:rPr>
        <w:t>. Thời gian</w:t>
      </w:r>
      <w:r w:rsidRPr="00DB62F8">
        <w:rPr>
          <w:bCs/>
        </w:rPr>
        <w:t xml:space="preserve">: Dự kiến tổ chức vào </w:t>
      </w:r>
      <w:r w:rsidRPr="00D902FC">
        <w:rPr>
          <w:bCs/>
        </w:rPr>
        <w:t xml:space="preserve">khoảng thời gian từ ngày </w:t>
      </w:r>
      <w:r>
        <w:rPr>
          <w:bCs/>
        </w:rPr>
        <w:t>10-15/01/2019</w:t>
      </w:r>
      <w:r w:rsidRPr="00D902FC">
        <w:rPr>
          <w:bCs/>
        </w:rPr>
        <w:t xml:space="preserve"> (tức từ ngày </w:t>
      </w:r>
      <w:r>
        <w:rPr>
          <w:bCs/>
        </w:rPr>
        <w:t>05 đến 10</w:t>
      </w:r>
      <w:r w:rsidRPr="00D902FC">
        <w:rPr>
          <w:bCs/>
        </w:rPr>
        <w:t xml:space="preserve"> tháng chạp năm </w:t>
      </w:r>
      <w:r>
        <w:rPr>
          <w:bCs/>
        </w:rPr>
        <w:t>Mậu Tuất</w:t>
      </w:r>
      <w:r w:rsidRPr="00D902FC">
        <w:rPr>
          <w:bCs/>
        </w:rPr>
        <w:t>).</w:t>
      </w:r>
      <w:r w:rsidRPr="00D902FC">
        <w:t xml:space="preserve"> </w:t>
      </w:r>
    </w:p>
    <w:p w:rsidR="00660B95" w:rsidRPr="00DB62F8" w:rsidRDefault="00660B95" w:rsidP="00660B95">
      <w:pPr>
        <w:spacing w:before="120" w:after="120" w:line="240" w:lineRule="auto"/>
        <w:ind w:firstLine="720"/>
        <w:jc w:val="both"/>
      </w:pPr>
      <w:r w:rsidRPr="00DB62F8">
        <w:rPr>
          <w:b/>
        </w:rPr>
        <w:t>2. Địa điểm</w:t>
      </w:r>
      <w:r w:rsidRPr="00DB62F8">
        <w:t>: Trường quay Đài Phát thanh &amp; Truyền hình tỉnh Hà Tĩnh.</w:t>
      </w:r>
    </w:p>
    <w:p w:rsidR="00660B95" w:rsidRPr="00DB62F8" w:rsidRDefault="00660B95" w:rsidP="00660B95">
      <w:pPr>
        <w:pStyle w:val="BodyText2"/>
        <w:spacing w:before="120" w:after="120"/>
        <w:ind w:firstLine="720"/>
        <w:rPr>
          <w:b/>
          <w:sz w:val="28"/>
          <w:szCs w:val="28"/>
        </w:rPr>
      </w:pPr>
      <w:r w:rsidRPr="00DB62F8">
        <w:rPr>
          <w:b/>
          <w:sz w:val="28"/>
          <w:szCs w:val="28"/>
        </w:rPr>
        <w:t>III. THÀNH PHẦN</w:t>
      </w:r>
    </w:p>
    <w:p w:rsidR="00660B95" w:rsidRPr="00DB62F8" w:rsidRDefault="00660B95" w:rsidP="00660B95">
      <w:pPr>
        <w:pStyle w:val="BodyText2"/>
        <w:spacing w:before="120" w:after="120"/>
        <w:ind w:firstLine="720"/>
        <w:rPr>
          <w:b/>
          <w:sz w:val="28"/>
          <w:szCs w:val="28"/>
        </w:rPr>
      </w:pPr>
      <w:r w:rsidRPr="00DB62F8">
        <w:rPr>
          <w:b/>
          <w:sz w:val="28"/>
          <w:szCs w:val="28"/>
        </w:rPr>
        <w:t>1. Khách mời tỉnh Hà Tĩnh</w:t>
      </w:r>
    </w:p>
    <w:p w:rsidR="00660B95" w:rsidRPr="00DB62F8" w:rsidRDefault="00660B95" w:rsidP="00660B95">
      <w:pPr>
        <w:spacing w:before="120" w:after="120" w:line="240" w:lineRule="auto"/>
        <w:ind w:firstLine="720"/>
        <w:jc w:val="both"/>
      </w:pPr>
      <w:r w:rsidRPr="00DB62F8">
        <w:t xml:space="preserve">- </w:t>
      </w:r>
      <w:r>
        <w:t xml:space="preserve">Đại diện </w:t>
      </w:r>
      <w:r w:rsidRPr="00DB62F8">
        <w:t>Thường trực</w:t>
      </w:r>
      <w:r>
        <w:t xml:space="preserve"> </w:t>
      </w:r>
      <w:r w:rsidRPr="00DB62F8">
        <w:t>Tỉnh uỷ;</w:t>
      </w:r>
    </w:p>
    <w:p w:rsidR="00660B95" w:rsidRPr="00DB62F8" w:rsidRDefault="00660B95" w:rsidP="00660B95">
      <w:pPr>
        <w:spacing w:before="120" w:after="120" w:line="240" w:lineRule="auto"/>
        <w:ind w:firstLine="720"/>
        <w:jc w:val="both"/>
      </w:pPr>
      <w:r w:rsidRPr="00DB62F8">
        <w:t xml:space="preserve">- </w:t>
      </w:r>
      <w:r>
        <w:t>Đại diện l</w:t>
      </w:r>
      <w:r w:rsidRPr="00DB62F8">
        <w:t>ãnh đạo HĐND, UBND, Đoàn Đại biểu Quốc hội tỉnh;</w:t>
      </w:r>
    </w:p>
    <w:p w:rsidR="00660B95" w:rsidRPr="00DB62F8" w:rsidRDefault="00660B95" w:rsidP="00660B95">
      <w:pPr>
        <w:spacing w:before="120" w:after="120" w:line="240" w:lineRule="auto"/>
        <w:ind w:firstLine="720"/>
        <w:jc w:val="both"/>
      </w:pPr>
      <w:r w:rsidRPr="00DB62F8">
        <w:t xml:space="preserve">- </w:t>
      </w:r>
      <w:r>
        <w:t>Đại diện l</w:t>
      </w:r>
      <w:r w:rsidRPr="00DB62F8">
        <w:t>ãnh đạo Ban</w:t>
      </w:r>
      <w:r>
        <w:t xml:space="preserve"> Tuyên giáo, Dân vận</w:t>
      </w:r>
      <w:r w:rsidRPr="00DB62F8">
        <w:t>;</w:t>
      </w:r>
      <w:r>
        <w:t xml:space="preserve"> N</w:t>
      </w:r>
      <w:r w:rsidRPr="0035148C">
        <w:t>ội</w:t>
      </w:r>
      <w:r>
        <w:t xml:space="preserve"> ch</w:t>
      </w:r>
      <w:r w:rsidRPr="0035148C">
        <w:t>ính</w:t>
      </w:r>
      <w:r>
        <w:t xml:space="preserve"> </w:t>
      </w:r>
      <w:r w:rsidRPr="00DB62F8">
        <w:t>Tỉnh ủy</w:t>
      </w:r>
      <w:r>
        <w:t>;</w:t>
      </w:r>
    </w:p>
    <w:p w:rsidR="00660B95" w:rsidRPr="00DB62F8" w:rsidRDefault="00660B95" w:rsidP="00660B95">
      <w:pPr>
        <w:spacing w:before="120" w:after="120" w:line="240" w:lineRule="auto"/>
        <w:ind w:firstLine="720"/>
        <w:jc w:val="both"/>
      </w:pPr>
      <w:r w:rsidRPr="00DB62F8">
        <w:t>- Ban Thường trực</w:t>
      </w:r>
      <w:r>
        <w:t>, Trưởng, Phó các B</w:t>
      </w:r>
      <w:r w:rsidRPr="00DB62F8">
        <w:t xml:space="preserve">an, </w:t>
      </w:r>
      <w:r>
        <w:t>V</w:t>
      </w:r>
      <w:r w:rsidRPr="00DB62F8">
        <w:t>ăn phòng Ủy ban MTTQ tỉnh;</w:t>
      </w:r>
    </w:p>
    <w:p w:rsidR="00660B95" w:rsidRPr="00DB62F8" w:rsidRDefault="00660B95" w:rsidP="00660B95">
      <w:pPr>
        <w:spacing w:before="120" w:after="120" w:line="240" w:lineRule="auto"/>
        <w:ind w:firstLine="720"/>
        <w:jc w:val="both"/>
      </w:pPr>
      <w:r w:rsidRPr="00DB62F8">
        <w:t xml:space="preserve">- </w:t>
      </w:r>
      <w:r>
        <w:t>Đại diện l</w:t>
      </w:r>
      <w:r w:rsidRPr="00DB62F8">
        <w:t>ãnh đạo các tổ chức thành viên Ủy ban MTTQ tỉnh;</w:t>
      </w:r>
    </w:p>
    <w:p w:rsidR="00660B95" w:rsidRPr="00DB62F8" w:rsidRDefault="00660B95" w:rsidP="00660B95">
      <w:pPr>
        <w:spacing w:before="120" w:after="120" w:line="240" w:lineRule="auto"/>
        <w:ind w:firstLine="720"/>
        <w:jc w:val="both"/>
      </w:pPr>
      <w:r w:rsidRPr="00DB62F8">
        <w:t xml:space="preserve">- </w:t>
      </w:r>
      <w:r>
        <w:t>Đại diện l</w:t>
      </w:r>
      <w:r w:rsidRPr="00DB62F8">
        <w:t>ãnh đạo một số sở, ban ngành tỉnh có liên quan;</w:t>
      </w:r>
    </w:p>
    <w:p w:rsidR="00660B95" w:rsidRPr="00DB62F8" w:rsidRDefault="00660B95" w:rsidP="00660B95">
      <w:pPr>
        <w:spacing w:before="120" w:after="120" w:line="240" w:lineRule="auto"/>
        <w:ind w:firstLine="720"/>
        <w:jc w:val="both"/>
      </w:pPr>
      <w:r w:rsidRPr="00DB62F8">
        <w:t xml:space="preserve">- </w:t>
      </w:r>
      <w:r>
        <w:t>Đại diện l</w:t>
      </w:r>
      <w:r w:rsidRPr="00DB62F8">
        <w:t>ãnh đạo Đảng ủy khối Các cơ quan tỉnh, Đảng ủy khối Doanh nghiệp tỉnh;</w:t>
      </w:r>
    </w:p>
    <w:p w:rsidR="00660B95" w:rsidRPr="00DB62F8" w:rsidRDefault="00660B95" w:rsidP="00660B95">
      <w:pPr>
        <w:spacing w:before="120" w:after="120" w:line="240" w:lineRule="auto"/>
        <w:ind w:firstLine="720"/>
        <w:jc w:val="both"/>
      </w:pPr>
      <w:r w:rsidRPr="00DB62F8">
        <w:t>- Ban Giám đốc Đài Phát thanh truyền hình tỉnh;</w:t>
      </w:r>
    </w:p>
    <w:p w:rsidR="00660B95" w:rsidRDefault="00660B95" w:rsidP="00660B95">
      <w:pPr>
        <w:spacing w:before="120" w:after="120" w:line="240" w:lineRule="auto"/>
        <w:ind w:firstLine="720"/>
        <w:jc w:val="both"/>
      </w:pPr>
      <w:r w:rsidRPr="00DB62F8">
        <w:t xml:space="preserve">- Ban Thường vụ, </w:t>
      </w:r>
      <w:r>
        <w:t>T</w:t>
      </w:r>
      <w:r w:rsidRPr="00DB62F8">
        <w:t xml:space="preserve">rưởng, </w:t>
      </w:r>
      <w:r>
        <w:t>Phó các B</w:t>
      </w:r>
      <w:r w:rsidRPr="00DB62F8">
        <w:t>an của T</w:t>
      </w:r>
      <w:r>
        <w:t>ỉ</w:t>
      </w:r>
      <w:r w:rsidRPr="00DB62F8">
        <w:t>nh đoàn;</w:t>
      </w:r>
    </w:p>
    <w:p w:rsidR="00660B95" w:rsidRPr="00DB62F8" w:rsidRDefault="00660B95" w:rsidP="00660B95">
      <w:pPr>
        <w:spacing w:before="120" w:after="120" w:line="240" w:lineRule="auto"/>
        <w:ind w:firstLine="720"/>
        <w:jc w:val="both"/>
      </w:pPr>
      <w:r>
        <w:lastRenderedPageBreak/>
        <w:t>- Ban Thư</w:t>
      </w:r>
      <w:r w:rsidRPr="0035148C">
        <w:t>ờng</w:t>
      </w:r>
      <w:r>
        <w:t xml:space="preserve"> v</w:t>
      </w:r>
      <w:r w:rsidRPr="0035148C">
        <w:t>ụ</w:t>
      </w:r>
      <w:r>
        <w:t>, Trư</w:t>
      </w:r>
      <w:r w:rsidRPr="0035148C">
        <w:t>ởng</w:t>
      </w:r>
      <w:r>
        <w:t>, Ph</w:t>
      </w:r>
      <w:r w:rsidRPr="0035148C">
        <w:t>ó</w:t>
      </w:r>
      <w:r>
        <w:t xml:space="preserve"> c</w:t>
      </w:r>
      <w:r w:rsidRPr="0035148C">
        <w:t>ác</w:t>
      </w:r>
      <w:r>
        <w:t xml:space="preserve"> ban c</w:t>
      </w:r>
      <w:r w:rsidRPr="0035148C">
        <w:t>ơ</w:t>
      </w:r>
      <w:r>
        <w:t xml:space="preserve"> quan H</w:t>
      </w:r>
      <w:r w:rsidRPr="0035148C">
        <w:t>ội</w:t>
      </w:r>
      <w:r>
        <w:t xml:space="preserve"> Ch</w:t>
      </w:r>
      <w:r w:rsidRPr="0035148C">
        <w:t>ữ</w:t>
      </w:r>
      <w:r>
        <w:t xml:space="preserve"> Th</w:t>
      </w:r>
      <w:r w:rsidRPr="0035148C">
        <w:t>ập</w:t>
      </w:r>
      <w:r>
        <w:t xml:space="preserve"> đ</w:t>
      </w:r>
      <w:r w:rsidRPr="0035148C">
        <w:t>ỏ</w:t>
      </w:r>
      <w:r>
        <w:t xml:space="preserve"> t</w:t>
      </w:r>
      <w:r w:rsidRPr="0035148C">
        <w:t>ỉnh</w:t>
      </w:r>
      <w:r>
        <w:t>;</w:t>
      </w:r>
    </w:p>
    <w:p w:rsidR="00660B95" w:rsidRPr="00DB62F8" w:rsidRDefault="00660B95" w:rsidP="00660B95">
      <w:pPr>
        <w:spacing w:before="120" w:after="120" w:line="240" w:lineRule="auto"/>
        <w:ind w:firstLine="720"/>
        <w:jc w:val="both"/>
      </w:pPr>
      <w:r w:rsidRPr="00DB62F8">
        <w:t xml:space="preserve">- </w:t>
      </w:r>
      <w:r>
        <w:t>Đại diện l</w:t>
      </w:r>
      <w:r w:rsidRPr="00DB62F8">
        <w:t>ãnh đạo Báo Hà Tĩnh;</w:t>
      </w:r>
    </w:p>
    <w:p w:rsidR="00660B95" w:rsidRPr="00DB62F8" w:rsidRDefault="00660B95" w:rsidP="00660B95">
      <w:pPr>
        <w:spacing w:before="120" w:after="120" w:line="240" w:lineRule="auto"/>
        <w:ind w:firstLine="720"/>
        <w:jc w:val="both"/>
      </w:pPr>
      <w:r w:rsidRPr="00DB62F8">
        <w:t>- Đại diện lãnh đạo các doanh nghiệp, doanh nhân, cơ quan, tổ chức, đơn vị, cá nhân tham gia ủng hộ quà tết cho người nghèo;</w:t>
      </w:r>
    </w:p>
    <w:p w:rsidR="00660B95" w:rsidRPr="00DB62F8" w:rsidRDefault="00660B95" w:rsidP="00660B95">
      <w:pPr>
        <w:spacing w:before="120" w:after="120" w:line="240" w:lineRule="auto"/>
        <w:ind w:firstLine="720"/>
        <w:jc w:val="both"/>
      </w:pPr>
      <w:r w:rsidRPr="00DB62F8">
        <w:t>- Phóng viên: Báo Hà Tĩnh, Báo Đại đoàn kết thường trú tại Hà Tĩnh, Đài Phát thanh &amp; Truyền hình tỉnh.</w:t>
      </w:r>
    </w:p>
    <w:p w:rsidR="00660B95" w:rsidRPr="00DB62F8" w:rsidRDefault="00660B95" w:rsidP="00660B95">
      <w:pPr>
        <w:spacing w:before="120" w:after="120" w:line="240" w:lineRule="auto"/>
        <w:ind w:firstLine="720"/>
        <w:jc w:val="both"/>
        <w:rPr>
          <w:b/>
        </w:rPr>
      </w:pPr>
      <w:r w:rsidRPr="00DB62F8">
        <w:rPr>
          <w:b/>
        </w:rPr>
        <w:t>2. Khách mời huyện, cơ sở</w:t>
      </w:r>
    </w:p>
    <w:p w:rsidR="00660B95" w:rsidRPr="00DB62F8" w:rsidRDefault="00660B95" w:rsidP="00660B95">
      <w:pPr>
        <w:spacing w:before="120" w:after="120" w:line="240" w:lineRule="auto"/>
        <w:ind w:firstLine="720"/>
        <w:jc w:val="both"/>
      </w:pPr>
      <w:r w:rsidRPr="00DB62F8">
        <w:t>- Đại diện cấp ủy, chính quyền, Ban Thường trực Ủy ban MTTQ các huyện, thành phố, thị xã,</w:t>
      </w:r>
    </w:p>
    <w:p w:rsidR="00660B95" w:rsidRPr="00DB62F8" w:rsidRDefault="00660B95" w:rsidP="00660B95">
      <w:pPr>
        <w:spacing w:before="120" w:after="120" w:line="240" w:lineRule="auto"/>
        <w:ind w:firstLine="720"/>
        <w:jc w:val="both"/>
      </w:pPr>
      <w:r w:rsidRPr="00DB62F8">
        <w:t>- Đại diện các hộ nghèo được nhận quà trực tiếp của chương trình.</w:t>
      </w:r>
    </w:p>
    <w:p w:rsidR="00660B95" w:rsidRPr="00DB62F8" w:rsidRDefault="00660B95" w:rsidP="00660B95">
      <w:pPr>
        <w:spacing w:before="120" w:after="120" w:line="240" w:lineRule="auto"/>
        <w:ind w:firstLine="720"/>
        <w:jc w:val="both"/>
        <w:rPr>
          <w:b/>
        </w:rPr>
      </w:pPr>
      <w:r w:rsidRPr="00DB62F8">
        <w:rPr>
          <w:b/>
        </w:rPr>
        <w:t>IV. NỘI DUNG, CHƯƠNG TRÌNH</w:t>
      </w:r>
    </w:p>
    <w:p w:rsidR="00660B95" w:rsidRPr="00DB62F8" w:rsidRDefault="00660B95" w:rsidP="00660B95">
      <w:pPr>
        <w:spacing w:before="120" w:after="120" w:line="240" w:lineRule="auto"/>
        <w:ind w:firstLine="720"/>
        <w:jc w:val="both"/>
      </w:pPr>
      <w:r w:rsidRPr="00DB62F8">
        <w:t xml:space="preserve">1. Văn nghệ </w:t>
      </w:r>
      <w:r>
        <w:t>mở đầu chương trình</w:t>
      </w:r>
      <w:r w:rsidRPr="00DB62F8">
        <w:rPr>
          <w:i/>
        </w:rPr>
        <w:t>(</w:t>
      </w:r>
      <w:r w:rsidRPr="00DB62F8">
        <w:t xml:space="preserve"> </w:t>
      </w:r>
      <w:r w:rsidRPr="00DB62F8">
        <w:rPr>
          <w:i/>
        </w:rPr>
        <w:t>03 tiết mục)</w:t>
      </w:r>
      <w:r w:rsidRPr="00DB62F8">
        <w:t>;</w:t>
      </w:r>
    </w:p>
    <w:p w:rsidR="00660B95" w:rsidRPr="00DB62F8" w:rsidRDefault="00660B95" w:rsidP="00660B95">
      <w:pPr>
        <w:spacing w:before="120" w:after="120" w:line="240" w:lineRule="auto"/>
        <w:ind w:firstLine="720"/>
        <w:jc w:val="both"/>
      </w:pPr>
      <w:r w:rsidRPr="00DB62F8">
        <w:t>2. Tuyên bố lý do, giới thiệu đại biểu;</w:t>
      </w:r>
    </w:p>
    <w:p w:rsidR="00660B95" w:rsidRPr="00DB62F8" w:rsidRDefault="00660B95" w:rsidP="00660B95">
      <w:pPr>
        <w:spacing w:before="120" w:after="120" w:line="240" w:lineRule="auto"/>
        <w:ind w:firstLine="720"/>
        <w:jc w:val="both"/>
      </w:pPr>
      <w:r w:rsidRPr="00DB62F8">
        <w:t xml:space="preserve">3. Khai mạc chương trình </w:t>
      </w:r>
      <w:r w:rsidRPr="00DB62F8">
        <w:rPr>
          <w:b/>
        </w:rPr>
        <w:t>“Tết vì người nghèo - Kỷ Hợi 2019”</w:t>
      </w:r>
    </w:p>
    <w:p w:rsidR="00660B95" w:rsidRPr="00DB62F8" w:rsidRDefault="00660B95" w:rsidP="00660B95">
      <w:pPr>
        <w:spacing w:before="120" w:after="120" w:line="240" w:lineRule="auto"/>
        <w:ind w:firstLine="720"/>
        <w:jc w:val="both"/>
      </w:pPr>
      <w:r w:rsidRPr="00DB62F8">
        <w:t xml:space="preserve">4. Phóng sự truyền hình;. </w:t>
      </w:r>
    </w:p>
    <w:p w:rsidR="00660B95" w:rsidRPr="00DB62F8" w:rsidRDefault="00660B95" w:rsidP="00660B95">
      <w:pPr>
        <w:spacing w:before="120" w:after="120" w:line="240" w:lineRule="auto"/>
        <w:ind w:firstLine="720"/>
        <w:jc w:val="both"/>
      </w:pPr>
      <w:r w:rsidRPr="00DB62F8">
        <w:t>5. Phát biểu của lãnh đạo cấp trên;</w:t>
      </w:r>
    </w:p>
    <w:p w:rsidR="00660B95" w:rsidRPr="00DB62F8" w:rsidRDefault="00660B95" w:rsidP="00660B95">
      <w:pPr>
        <w:spacing w:before="120" w:after="120" w:line="240" w:lineRule="auto"/>
        <w:ind w:firstLine="720"/>
        <w:jc w:val="both"/>
      </w:pPr>
      <w:r w:rsidRPr="00DB62F8">
        <w:t>6. Tặng quà trực tiếp cho hộ nghèo (dự kiến 10 hộ)</w:t>
      </w:r>
    </w:p>
    <w:p w:rsidR="00660B95" w:rsidRPr="00DB62F8" w:rsidRDefault="00660B95" w:rsidP="00660B95">
      <w:pPr>
        <w:spacing w:before="120" w:after="120" w:line="240" w:lineRule="auto"/>
        <w:ind w:firstLine="720"/>
        <w:jc w:val="both"/>
      </w:pPr>
      <w:r w:rsidRPr="00DB62F8">
        <w:t>7. Tiếp nhận quà tết cho người nghèo và trao giấy ghi nhận của chương trình;</w:t>
      </w:r>
    </w:p>
    <w:p w:rsidR="00660B95" w:rsidRPr="00DB62F8" w:rsidRDefault="00660B95" w:rsidP="00660B95">
      <w:pPr>
        <w:spacing w:before="120" w:after="120" w:line="240" w:lineRule="auto"/>
        <w:ind w:firstLine="720"/>
        <w:jc w:val="both"/>
      </w:pPr>
      <w:r w:rsidRPr="00DB62F8">
        <w:t>8. Công bố kết quả đợt vận động.</w:t>
      </w:r>
    </w:p>
    <w:p w:rsidR="00660B95" w:rsidRPr="00DB62F8" w:rsidRDefault="00660B95" w:rsidP="00660B95">
      <w:pPr>
        <w:spacing w:before="120" w:after="120" w:line="240" w:lineRule="auto"/>
        <w:ind w:firstLine="720"/>
        <w:jc w:val="both"/>
      </w:pPr>
      <w:r w:rsidRPr="00DB62F8">
        <w:t>9. Kết thúc chương trình.</w:t>
      </w:r>
    </w:p>
    <w:p w:rsidR="00660B95" w:rsidRPr="00DB62F8" w:rsidRDefault="00660B95" w:rsidP="00660B95">
      <w:pPr>
        <w:spacing w:before="120" w:after="120" w:line="240" w:lineRule="auto"/>
        <w:ind w:firstLine="720"/>
        <w:jc w:val="both"/>
        <w:rPr>
          <w:b/>
        </w:rPr>
      </w:pPr>
      <w:r w:rsidRPr="00DB62F8">
        <w:rPr>
          <w:b/>
        </w:rPr>
        <w:t>V. TỔ CHỨC THỰC HIỆN</w:t>
      </w:r>
    </w:p>
    <w:p w:rsidR="00660B95" w:rsidRPr="00DB62F8" w:rsidRDefault="00660B95" w:rsidP="00660B95">
      <w:pPr>
        <w:spacing w:before="120" w:after="120" w:line="240" w:lineRule="auto"/>
        <w:ind w:firstLine="720"/>
        <w:jc w:val="both"/>
        <w:rPr>
          <w:b/>
        </w:rPr>
      </w:pPr>
      <w:r w:rsidRPr="00DB62F8">
        <w:rPr>
          <w:b/>
        </w:rPr>
        <w:t>1. Ủy ban MTTQ tỉnh</w:t>
      </w:r>
    </w:p>
    <w:p w:rsidR="00660B95" w:rsidRPr="00DB62F8" w:rsidRDefault="00660B95" w:rsidP="00660B95">
      <w:pPr>
        <w:spacing w:before="120" w:after="120" w:line="240" w:lineRule="auto"/>
        <w:ind w:firstLine="720"/>
        <w:jc w:val="both"/>
      </w:pPr>
      <w:r w:rsidRPr="00DB62F8">
        <w:t>- Xây dựng Kế hoạch, báo cáo xin ý kiến chỉ đạo của Thường trực Tỉnh ủy, chủ trì phối hợp với các cơ quan tổ chức và thực hiện chương trình theo kế hoạch.</w:t>
      </w:r>
    </w:p>
    <w:p w:rsidR="00660B95" w:rsidRPr="00DB62F8" w:rsidRDefault="00660B95" w:rsidP="00660B95">
      <w:pPr>
        <w:spacing w:before="120" w:after="120" w:line="240" w:lineRule="auto"/>
        <w:ind w:firstLine="720"/>
        <w:jc w:val="both"/>
      </w:pPr>
      <w:r w:rsidRPr="00DB62F8">
        <w:t>- Ban hành và gửi giấy mời đến các đại biểu của Chương trình.</w:t>
      </w:r>
    </w:p>
    <w:p w:rsidR="00660B95" w:rsidRPr="00DB62F8" w:rsidRDefault="00660B95" w:rsidP="00660B95">
      <w:pPr>
        <w:spacing w:before="120" w:after="120" w:line="240" w:lineRule="auto"/>
        <w:ind w:firstLine="720"/>
        <w:jc w:val="both"/>
      </w:pPr>
      <w:r w:rsidRPr="00DB62F8">
        <w:t xml:space="preserve"> - Tham mưu cho Chủ tịch UBND tỉnh có Công văn vận động các cơ quan, tổ chức, đơn vị, doanh nghiệp, các nhà hảo tâm tham gia chương trình.</w:t>
      </w:r>
    </w:p>
    <w:p w:rsidR="00660B95" w:rsidRPr="00DB62F8" w:rsidRDefault="00660B95" w:rsidP="00660B95">
      <w:pPr>
        <w:spacing w:before="120" w:after="120" w:line="240" w:lineRule="auto"/>
        <w:ind w:firstLine="720"/>
        <w:jc w:val="both"/>
      </w:pPr>
      <w:r w:rsidRPr="00DB62F8">
        <w:t>- Xây dựng Thư ng</w:t>
      </w:r>
      <w:r>
        <w:t>ỏ</w:t>
      </w:r>
      <w:r w:rsidRPr="00DB62F8">
        <w:t xml:space="preserve"> kêu gọi, vận động các cơ quan, đơn vị, doanh nghiệp, các nhà hảo tâm  tài trợ chương trình và ủng hộ quà tết cho người nghèo</w:t>
      </w:r>
      <w:r w:rsidRPr="00DB62F8">
        <w:rPr>
          <w:i/>
        </w:rPr>
        <w:t>.</w:t>
      </w:r>
    </w:p>
    <w:p w:rsidR="00660B95" w:rsidRPr="00DB62F8" w:rsidRDefault="00660B95" w:rsidP="00660B95">
      <w:pPr>
        <w:spacing w:before="120" w:after="120" w:line="240" w:lineRule="auto"/>
        <w:ind w:firstLine="720"/>
        <w:jc w:val="both"/>
      </w:pPr>
      <w:r w:rsidRPr="00DB62F8">
        <w:t>- Tiếp nhận và phân bổ quà tết cho các hộ nghèo, hộ có hoàn cảnh khó khăn chuyển cho các tổ chức và MTTQ các huyện, thị xã, thành phố; trực tiếp đi trao quà cho một số hộ nghèo.</w:t>
      </w:r>
    </w:p>
    <w:p w:rsidR="00660B95" w:rsidRPr="00DB62F8" w:rsidRDefault="00660B95" w:rsidP="00660B95">
      <w:pPr>
        <w:spacing w:before="120" w:after="120" w:line="240" w:lineRule="auto"/>
        <w:ind w:firstLine="720"/>
        <w:jc w:val="both"/>
      </w:pPr>
      <w:r w:rsidRPr="00DB62F8">
        <w:t>-  Lựa chọn và chuẩn bị quà tặng cho 10 hộ nghèo có hoàn cảnh đặc biệt khó khăn nhận quà trực tiếp tại chương trình.</w:t>
      </w:r>
    </w:p>
    <w:p w:rsidR="00660B95" w:rsidRPr="00DB62F8" w:rsidRDefault="00660B95" w:rsidP="00660B95">
      <w:pPr>
        <w:spacing w:before="120" w:after="120" w:line="240" w:lineRule="auto"/>
        <w:ind w:firstLine="720"/>
        <w:jc w:val="both"/>
      </w:pPr>
      <w:r w:rsidRPr="00DB62F8">
        <w:t>- Chuẩn bị bằng ghi nhận (hoặc biển biểu trưng) để trao tại chương trình.</w:t>
      </w:r>
    </w:p>
    <w:p w:rsidR="00660B95" w:rsidRPr="00DB62F8" w:rsidRDefault="00660B95" w:rsidP="00660B95">
      <w:pPr>
        <w:spacing w:before="120" w:after="120" w:line="240" w:lineRule="auto"/>
        <w:ind w:firstLine="720"/>
        <w:jc w:val="both"/>
      </w:pPr>
      <w:r w:rsidRPr="00DB62F8">
        <w:lastRenderedPageBreak/>
        <w:t>- Cung cấp tư liệu, phối hợp xây dựng kịch bản phóng sự phát tại chương trình truyền hình trực tiếp.</w:t>
      </w:r>
    </w:p>
    <w:p w:rsidR="00660B95" w:rsidRPr="009001BF" w:rsidRDefault="00660B95" w:rsidP="00660B95">
      <w:pPr>
        <w:spacing w:before="120" w:after="120" w:line="240" w:lineRule="auto"/>
        <w:ind w:firstLine="720"/>
        <w:jc w:val="both"/>
        <w:rPr>
          <w:spacing w:val="-6"/>
        </w:rPr>
      </w:pPr>
      <w:r w:rsidRPr="009001BF">
        <w:rPr>
          <w:spacing w:val="-6"/>
        </w:rPr>
        <w:t>- Phối hợp xây dựng kịch bản và chạy chương trình, duyệt kịch bản chương trình.</w:t>
      </w:r>
    </w:p>
    <w:p w:rsidR="00660B95" w:rsidRPr="00DB62F8" w:rsidRDefault="00660B95" w:rsidP="00660B95">
      <w:pPr>
        <w:spacing w:before="120" w:after="120" w:line="240" w:lineRule="auto"/>
        <w:ind w:firstLine="720"/>
        <w:jc w:val="both"/>
      </w:pPr>
      <w:r w:rsidRPr="00DB62F8">
        <w:t>- Hướng dẫn các tổ chức thành viên và MTTQ các cấp triển khai thực hiện chương trình.</w:t>
      </w:r>
    </w:p>
    <w:p w:rsidR="00660B95" w:rsidRPr="00DB62F8" w:rsidRDefault="00660B95" w:rsidP="00660B95">
      <w:pPr>
        <w:spacing w:before="120" w:after="120" w:line="240" w:lineRule="auto"/>
        <w:ind w:firstLine="720"/>
        <w:jc w:val="both"/>
        <w:rPr>
          <w:b/>
        </w:rPr>
      </w:pPr>
      <w:r w:rsidRPr="00DB62F8">
        <w:rPr>
          <w:rFonts w:ascii="Times New Roman Bold" w:hAnsi="Times New Roman Bold"/>
          <w:b/>
        </w:rPr>
        <w:t>2. Đài Phát thanh &amp; Truyền hình Tỉnh</w:t>
      </w:r>
    </w:p>
    <w:p w:rsidR="00660B95" w:rsidRPr="00DB62F8" w:rsidRDefault="00660B95" w:rsidP="00660B95">
      <w:pPr>
        <w:spacing w:before="120" w:after="120" w:line="240" w:lineRule="auto"/>
        <w:ind w:firstLine="720"/>
        <w:jc w:val="both"/>
        <w:rPr>
          <w:b/>
        </w:rPr>
      </w:pPr>
      <w:r w:rsidRPr="00DB62F8">
        <w:t>- Chuẩn bị cơ sở vật chất: Hội trường, tăng âm loa máy, ánh sáng, bàn ghế, hoa trang trí, nước uống và các điều kiện khác tại Trường quay đa năng để truyền hình trực tiếp chương trình.</w:t>
      </w:r>
    </w:p>
    <w:p w:rsidR="00660B95" w:rsidRPr="009001BF" w:rsidRDefault="00660B95" w:rsidP="00660B95">
      <w:pPr>
        <w:spacing w:before="120" w:after="120" w:line="240" w:lineRule="auto"/>
        <w:ind w:firstLine="720"/>
        <w:jc w:val="both"/>
        <w:rPr>
          <w:spacing w:val="-8"/>
        </w:rPr>
      </w:pPr>
      <w:r w:rsidRPr="009001BF">
        <w:rPr>
          <w:spacing w:val="-8"/>
        </w:rPr>
        <w:t>- Thiết kế trang trí phông chính, các phông phụ (</w:t>
      </w:r>
      <w:r w:rsidRPr="009001BF">
        <w:rPr>
          <w:i/>
          <w:spacing w:val="-8"/>
        </w:rPr>
        <w:t>Có maket cụ thể</w:t>
      </w:r>
      <w:r w:rsidRPr="009001BF">
        <w:rPr>
          <w:spacing w:val="-8"/>
        </w:rPr>
        <w:t>) tại Trường quay.</w:t>
      </w:r>
    </w:p>
    <w:p w:rsidR="00660B95" w:rsidRPr="00DB62F8" w:rsidRDefault="00660B95" w:rsidP="00660B95">
      <w:pPr>
        <w:spacing w:before="120" w:after="120" w:line="240" w:lineRule="auto"/>
        <w:ind w:firstLine="720"/>
        <w:jc w:val="both"/>
        <w:rPr>
          <w:b/>
        </w:rPr>
      </w:pPr>
      <w:r w:rsidRPr="00DB62F8">
        <w:t>- Chủ trì xây dựng phóng sự truyền hình và các clip phát tại chương trình.</w:t>
      </w:r>
    </w:p>
    <w:p w:rsidR="00660B95" w:rsidRPr="00DB62F8" w:rsidRDefault="00660B95" w:rsidP="00660B95">
      <w:pPr>
        <w:spacing w:before="120" w:after="120" w:line="240" w:lineRule="auto"/>
        <w:ind w:firstLine="720"/>
        <w:jc w:val="both"/>
      </w:pPr>
      <w:r w:rsidRPr="00DB62F8">
        <w:t xml:space="preserve">- Phối hợp xây dựng kịch bản, chạy chương trình, duyệt kịch bản, cử 01 MC dẫn chương trình.  </w:t>
      </w:r>
    </w:p>
    <w:p w:rsidR="00660B95" w:rsidRDefault="00660B95" w:rsidP="00660B95">
      <w:pPr>
        <w:spacing w:before="120" w:after="120" w:line="240" w:lineRule="auto"/>
        <w:ind w:firstLine="720"/>
        <w:jc w:val="both"/>
      </w:pPr>
      <w:r w:rsidRPr="00DB62F8">
        <w:t>- Truyền hình trực tiếp, đưa tin, bài tuyên truyền chương trình.</w:t>
      </w:r>
    </w:p>
    <w:p w:rsidR="00660B95" w:rsidRPr="00DC0BF1" w:rsidRDefault="00660B95" w:rsidP="00660B95">
      <w:pPr>
        <w:spacing w:before="120" w:after="120" w:line="240" w:lineRule="auto"/>
        <w:ind w:firstLine="720"/>
        <w:jc w:val="both"/>
      </w:pPr>
      <w:r>
        <w:rPr>
          <w:spacing w:val="-6"/>
        </w:rPr>
        <w:t xml:space="preserve">- </w:t>
      </w:r>
      <w:r w:rsidRPr="00D902FC">
        <w:rPr>
          <w:spacing w:val="-6"/>
        </w:rPr>
        <w:t xml:space="preserve">Xây dựng các Clip ngắn phát vào khung giờ vàng để quảng bá chương trình. </w:t>
      </w:r>
    </w:p>
    <w:p w:rsidR="00660B95" w:rsidRPr="00DB62F8" w:rsidRDefault="00660B95" w:rsidP="00660B95">
      <w:pPr>
        <w:spacing w:before="120" w:after="120" w:line="240" w:lineRule="auto"/>
        <w:ind w:firstLine="720"/>
        <w:jc w:val="both"/>
      </w:pPr>
      <w:r>
        <w:t xml:space="preserve">- </w:t>
      </w:r>
      <w:r w:rsidRPr="00DB62F8">
        <w:t xml:space="preserve">Đón tiếp khách mời cùng Ban Thường trực Ủy ban MTTQ tỉnh </w:t>
      </w:r>
    </w:p>
    <w:p w:rsidR="00660B95" w:rsidRPr="00D902FC" w:rsidRDefault="00660B95" w:rsidP="00660B95">
      <w:pPr>
        <w:spacing w:before="120" w:after="120" w:line="240" w:lineRule="auto"/>
        <w:ind w:firstLine="720"/>
        <w:jc w:val="both"/>
        <w:rPr>
          <w:spacing w:val="-6"/>
        </w:rPr>
      </w:pPr>
      <w:r w:rsidRPr="00D902FC">
        <w:rPr>
          <w:spacing w:val="-6"/>
        </w:rPr>
        <w:t>- Sau khi kết thúc chương trình “</w:t>
      </w:r>
      <w:r w:rsidRPr="00D902FC">
        <w:rPr>
          <w:b/>
          <w:spacing w:val="-6"/>
        </w:rPr>
        <w:t>Tết vì người nghèo – Kỷ Hợi 2019”</w:t>
      </w:r>
      <w:r w:rsidRPr="00D902FC">
        <w:rPr>
          <w:spacing w:val="-6"/>
        </w:rPr>
        <w:t xml:space="preserve"> xây dựng phóng sự tuyên truyền về kết quả vận động quà tết cho người nghèo năm 2018.</w:t>
      </w:r>
    </w:p>
    <w:p w:rsidR="00660B95" w:rsidRPr="00DB62F8" w:rsidRDefault="00660B95" w:rsidP="00660B95">
      <w:pPr>
        <w:spacing w:before="120" w:after="120" w:line="240" w:lineRule="auto"/>
        <w:ind w:firstLine="720"/>
        <w:jc w:val="both"/>
        <w:rPr>
          <w:b/>
        </w:rPr>
      </w:pPr>
      <w:r w:rsidRPr="00DB62F8">
        <w:rPr>
          <w:b/>
        </w:rPr>
        <w:t>3. Hội Chữ thập đỏ tỉnh</w:t>
      </w:r>
    </w:p>
    <w:p w:rsidR="00660B95" w:rsidRPr="00DB62F8" w:rsidRDefault="00660B95" w:rsidP="00660B95">
      <w:pPr>
        <w:spacing w:before="120" w:after="120" w:line="240" w:lineRule="auto"/>
        <w:ind w:firstLine="720"/>
        <w:jc w:val="both"/>
        <w:rPr>
          <w:b/>
        </w:rPr>
      </w:pPr>
      <w:r w:rsidRPr="00DB62F8">
        <w:t>- Phối hợp tuyên truyền</w:t>
      </w:r>
      <w:r w:rsidRPr="00DB62F8">
        <w:rPr>
          <w:b/>
        </w:rPr>
        <w:t>, v</w:t>
      </w:r>
      <w:r w:rsidRPr="00DB62F8">
        <w:t>ận động một số cơ quan, đơn vị, doanh nghiệp tài trợ chương trình và ủng hộ quà tết cho người nghèo</w:t>
      </w:r>
      <w:r w:rsidRPr="00DB62F8">
        <w:rPr>
          <w:b/>
        </w:rPr>
        <w:t>.</w:t>
      </w:r>
    </w:p>
    <w:p w:rsidR="00660B95" w:rsidRPr="00DB62F8" w:rsidRDefault="00660B95" w:rsidP="00660B95">
      <w:pPr>
        <w:spacing w:before="120" w:after="120" w:line="240" w:lineRule="auto"/>
        <w:ind w:firstLine="720"/>
        <w:jc w:val="both"/>
      </w:pPr>
      <w:r w:rsidRPr="00DB62F8">
        <w:t>- Phối hợp cùng MTTQ tỉnh</w:t>
      </w:r>
      <w:r w:rsidRPr="00DB62F8">
        <w:rPr>
          <w:b/>
        </w:rPr>
        <w:t xml:space="preserve"> </w:t>
      </w:r>
      <w:r w:rsidRPr="00DB62F8">
        <w:t>tiếp nhận, cung cấp danh sách các đối tượng và phân bổ quà tết cho các hộ nghèo, hộ có hoàn cảnh khó khăn.</w:t>
      </w:r>
    </w:p>
    <w:p w:rsidR="00660B95" w:rsidRPr="00DB62F8" w:rsidRDefault="00660B95" w:rsidP="00660B95">
      <w:pPr>
        <w:spacing w:before="120" w:after="120" w:line="240" w:lineRule="auto"/>
        <w:ind w:firstLine="720"/>
        <w:jc w:val="both"/>
        <w:rPr>
          <w:b/>
        </w:rPr>
      </w:pPr>
      <w:r w:rsidRPr="00DB62F8">
        <w:t>- Cung cấp tư liệu, phối hợp xây dựng kịch bản phóng sự phát tại chương trình truyền hình trực tiếp.</w:t>
      </w:r>
      <w:r w:rsidRPr="00DB62F8">
        <w:rPr>
          <w:b/>
        </w:rPr>
        <w:t xml:space="preserve"> </w:t>
      </w:r>
    </w:p>
    <w:p w:rsidR="00660B95" w:rsidRPr="00DB62F8" w:rsidRDefault="00660B95" w:rsidP="00660B95">
      <w:pPr>
        <w:spacing w:before="120" w:after="120" w:line="240" w:lineRule="auto"/>
        <w:ind w:firstLine="720"/>
        <w:jc w:val="both"/>
        <w:rPr>
          <w:b/>
        </w:rPr>
      </w:pPr>
      <w:r w:rsidRPr="00DB62F8">
        <w:rPr>
          <w:b/>
        </w:rPr>
        <w:t>4. Tỉnh đoàn</w:t>
      </w:r>
    </w:p>
    <w:p w:rsidR="00660B95" w:rsidRPr="00DB62F8" w:rsidRDefault="00660B95" w:rsidP="00660B95">
      <w:pPr>
        <w:spacing w:before="120" w:after="120" w:line="240" w:lineRule="auto"/>
        <w:ind w:firstLine="720"/>
        <w:jc w:val="both"/>
      </w:pPr>
      <w:r w:rsidRPr="00DB62F8">
        <w:t>- Phối hợp tuyên truyền</w:t>
      </w:r>
      <w:r w:rsidRPr="00DB62F8">
        <w:rPr>
          <w:b/>
        </w:rPr>
        <w:t>, v</w:t>
      </w:r>
      <w:r w:rsidRPr="00DB62F8">
        <w:t>ận động một số cơ quan, đơn vị, doanh nghiệp tài trợ chương trình và ủng hộ quà tết cho người nghèo.</w:t>
      </w:r>
    </w:p>
    <w:p w:rsidR="00660B95" w:rsidRPr="00DB62F8" w:rsidRDefault="00660B95" w:rsidP="00660B95">
      <w:pPr>
        <w:spacing w:before="120" w:after="120" w:line="240" w:lineRule="auto"/>
        <w:ind w:firstLine="720"/>
        <w:jc w:val="both"/>
        <w:rPr>
          <w:b/>
        </w:rPr>
      </w:pPr>
      <w:r w:rsidRPr="00DB62F8">
        <w:t xml:space="preserve">- </w:t>
      </w:r>
      <w:r>
        <w:t>Chủ trì, p</w:t>
      </w:r>
      <w:r w:rsidRPr="00DB62F8">
        <w:t xml:space="preserve">hối hợp với </w:t>
      </w:r>
      <w:r>
        <w:t>các đơn vị liên quan</w:t>
      </w:r>
      <w:r w:rsidRPr="00DB62F8">
        <w:t xml:space="preserve"> xây dựng chương trình văn nghệ trong buổi truyền hình trực tiếp.</w:t>
      </w:r>
    </w:p>
    <w:p w:rsidR="00660B95" w:rsidRPr="00DB62F8" w:rsidRDefault="00660B95" w:rsidP="00660B95">
      <w:pPr>
        <w:spacing w:before="120" w:after="120" w:line="240" w:lineRule="auto"/>
        <w:ind w:firstLine="720"/>
        <w:jc w:val="both"/>
        <w:rPr>
          <w:b/>
        </w:rPr>
      </w:pPr>
      <w:r w:rsidRPr="00DB62F8">
        <w:t>- Cung cấp tư liệu, phối hợp xây dựng kịch bản phóng sự phát tại chương trình truyền hình trực tiếp.</w:t>
      </w:r>
      <w:r w:rsidRPr="00DB62F8">
        <w:rPr>
          <w:b/>
        </w:rPr>
        <w:t xml:space="preserve"> </w:t>
      </w:r>
    </w:p>
    <w:p w:rsidR="00660B95" w:rsidRDefault="00660B95" w:rsidP="00660B95">
      <w:pPr>
        <w:spacing w:before="120" w:after="120" w:line="240" w:lineRule="auto"/>
        <w:ind w:firstLine="720"/>
        <w:jc w:val="both"/>
        <w:rPr>
          <w:b/>
        </w:rPr>
      </w:pPr>
      <w:r w:rsidRPr="00DB62F8">
        <w:t xml:space="preserve">- Tuyên truyền tổ chức đoàn các cấp hưởng ứng Chương trình, vận động cán bộ đoàn, đoàn viên trong tỉnh tiết kiệm chi tiêu ủng hộ người nghèo qua Chương trình </w:t>
      </w:r>
      <w:r w:rsidRPr="00DB62F8">
        <w:rPr>
          <w:b/>
        </w:rPr>
        <w:t>“Tết vì người nghèo - Kỷ Hợi 2019”.</w:t>
      </w:r>
    </w:p>
    <w:p w:rsidR="00660B95" w:rsidRPr="000E05C5" w:rsidRDefault="00660B95" w:rsidP="00660B95">
      <w:pPr>
        <w:spacing w:before="120" w:after="120" w:line="240" w:lineRule="auto"/>
        <w:ind w:firstLine="720"/>
        <w:jc w:val="both"/>
      </w:pPr>
      <w:r>
        <w:t>- Cử lực lượng đoàn viên thanh niên tham gia tại trường quay.</w:t>
      </w:r>
    </w:p>
    <w:p w:rsidR="00660B95" w:rsidRPr="00DB62F8" w:rsidRDefault="00660B95" w:rsidP="00660B95">
      <w:pPr>
        <w:spacing w:before="120" w:after="120" w:line="240" w:lineRule="auto"/>
        <w:ind w:firstLine="720"/>
        <w:jc w:val="both"/>
      </w:pPr>
      <w:r w:rsidRPr="00DB62F8">
        <w:t xml:space="preserve">- Đón tiếp khách mời cùng Ban Thường trực Ủy ban MTTQ tỉnh. </w:t>
      </w:r>
    </w:p>
    <w:p w:rsidR="00660B95" w:rsidRPr="00DB62F8" w:rsidRDefault="00660B95" w:rsidP="00660B95">
      <w:pPr>
        <w:spacing w:before="120" w:after="120" w:line="240" w:lineRule="auto"/>
        <w:ind w:firstLine="720"/>
        <w:jc w:val="both"/>
        <w:rPr>
          <w:b/>
        </w:rPr>
      </w:pPr>
      <w:r w:rsidRPr="00DB62F8">
        <w:lastRenderedPageBreak/>
        <w:t>Trên đây là kế hoạch phối hợp tổ chức chương trình “</w:t>
      </w:r>
      <w:r w:rsidRPr="00DB62F8">
        <w:rPr>
          <w:b/>
        </w:rPr>
        <w:t>Tết vì người nghèo - Kỷ Hợi 2019”</w:t>
      </w:r>
      <w:r w:rsidRPr="00DB62F8">
        <w:t>. Đề nghị các cơ quan phối hợp chủ động xây dựng kế hoạch cụ thể của cơ quan mình để triển khai thực hiện đạt kết quả tốt</w:t>
      </w:r>
      <w:r>
        <w:t>.</w:t>
      </w:r>
    </w:p>
    <w:p w:rsidR="00660B95" w:rsidRPr="0096307B" w:rsidRDefault="00660B95" w:rsidP="00660B95">
      <w:pPr>
        <w:spacing w:line="240" w:lineRule="auto"/>
        <w:ind w:firstLine="720"/>
        <w:jc w:val="both"/>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660B95" w:rsidRPr="00DB62F8" w:rsidTr="001D0327">
        <w:tc>
          <w:tcPr>
            <w:tcW w:w="4757" w:type="dxa"/>
            <w:tcBorders>
              <w:top w:val="nil"/>
              <w:left w:val="nil"/>
              <w:bottom w:val="nil"/>
              <w:right w:val="nil"/>
            </w:tcBorders>
            <w:shd w:val="clear" w:color="auto" w:fill="auto"/>
          </w:tcPr>
          <w:p w:rsidR="00660B95" w:rsidRPr="00DB62F8" w:rsidRDefault="00660B95" w:rsidP="0096307B">
            <w:pPr>
              <w:spacing w:after="0" w:line="240" w:lineRule="auto"/>
              <w:jc w:val="center"/>
              <w:rPr>
                <w:sz w:val="26"/>
                <w:szCs w:val="26"/>
              </w:rPr>
            </w:pPr>
            <w:r w:rsidRPr="00DB62F8">
              <w:rPr>
                <w:sz w:val="26"/>
                <w:szCs w:val="26"/>
              </w:rPr>
              <w:t>ĐÀI PT &amp; TH</w:t>
            </w:r>
            <w:r>
              <w:rPr>
                <w:sz w:val="26"/>
                <w:szCs w:val="26"/>
              </w:rPr>
              <w:t xml:space="preserve"> </w:t>
            </w:r>
            <w:r w:rsidRPr="00DB62F8">
              <w:rPr>
                <w:sz w:val="26"/>
                <w:szCs w:val="26"/>
              </w:rPr>
              <w:t xml:space="preserve">TỈNH </w:t>
            </w:r>
          </w:p>
          <w:p w:rsidR="00660B95" w:rsidRPr="00DB62F8" w:rsidRDefault="00660B95" w:rsidP="0096307B">
            <w:pPr>
              <w:spacing w:after="0" w:line="240" w:lineRule="auto"/>
              <w:jc w:val="center"/>
              <w:rPr>
                <w:b/>
                <w:sz w:val="26"/>
                <w:szCs w:val="26"/>
              </w:rPr>
            </w:pPr>
            <w:r w:rsidRPr="00DB62F8">
              <w:rPr>
                <w:b/>
                <w:sz w:val="26"/>
                <w:szCs w:val="26"/>
              </w:rPr>
              <w:t>GIÁM ĐỐC</w:t>
            </w:r>
          </w:p>
          <w:p w:rsidR="00660B95" w:rsidRPr="00DB62F8" w:rsidRDefault="00660B95" w:rsidP="0096307B">
            <w:pPr>
              <w:spacing w:after="0" w:line="240" w:lineRule="auto"/>
              <w:jc w:val="center"/>
              <w:rPr>
                <w:b/>
                <w:sz w:val="26"/>
                <w:szCs w:val="26"/>
              </w:rPr>
            </w:pPr>
          </w:p>
          <w:p w:rsidR="00660B95" w:rsidRPr="00C04B6B" w:rsidRDefault="00660B95" w:rsidP="0096307B">
            <w:pPr>
              <w:spacing w:after="0" w:line="240" w:lineRule="auto"/>
              <w:jc w:val="center"/>
              <w:rPr>
                <w:i/>
                <w:sz w:val="26"/>
                <w:szCs w:val="26"/>
              </w:rPr>
            </w:pPr>
            <w:r w:rsidRPr="00C04B6B">
              <w:rPr>
                <w:i/>
                <w:sz w:val="26"/>
                <w:szCs w:val="26"/>
              </w:rPr>
              <w:t>(Đã ký)</w:t>
            </w:r>
          </w:p>
          <w:p w:rsidR="00660B95" w:rsidRPr="00DB62F8" w:rsidRDefault="00660B95" w:rsidP="0096307B">
            <w:pPr>
              <w:spacing w:after="0" w:line="240" w:lineRule="auto"/>
              <w:jc w:val="center"/>
              <w:rPr>
                <w:b/>
                <w:sz w:val="26"/>
                <w:szCs w:val="26"/>
              </w:rPr>
            </w:pPr>
          </w:p>
          <w:p w:rsidR="00660B95" w:rsidRPr="00DB62F8" w:rsidRDefault="00660B95" w:rsidP="0096307B">
            <w:pPr>
              <w:spacing w:after="0" w:line="240" w:lineRule="auto"/>
              <w:jc w:val="center"/>
              <w:rPr>
                <w:b/>
                <w:sz w:val="26"/>
                <w:szCs w:val="26"/>
              </w:rPr>
            </w:pPr>
            <w:r w:rsidRPr="00DB62F8">
              <w:rPr>
                <w:b/>
                <w:sz w:val="26"/>
                <w:szCs w:val="26"/>
              </w:rPr>
              <w:t>Nguyễn Viết Trường</w:t>
            </w:r>
          </w:p>
          <w:p w:rsidR="00660B95" w:rsidRPr="00DB62F8" w:rsidRDefault="00660B95" w:rsidP="0096307B">
            <w:pPr>
              <w:spacing w:after="0" w:line="240" w:lineRule="auto"/>
              <w:jc w:val="center"/>
              <w:rPr>
                <w:b/>
                <w:sz w:val="26"/>
                <w:szCs w:val="26"/>
              </w:rPr>
            </w:pPr>
          </w:p>
          <w:p w:rsidR="00660B95" w:rsidRPr="00DB62F8" w:rsidRDefault="00660B95" w:rsidP="0096307B">
            <w:pPr>
              <w:spacing w:after="0" w:line="240" w:lineRule="auto"/>
              <w:jc w:val="center"/>
              <w:rPr>
                <w:sz w:val="26"/>
                <w:szCs w:val="26"/>
              </w:rPr>
            </w:pPr>
          </w:p>
        </w:tc>
        <w:tc>
          <w:tcPr>
            <w:tcW w:w="4757" w:type="dxa"/>
            <w:tcBorders>
              <w:top w:val="nil"/>
              <w:left w:val="nil"/>
              <w:bottom w:val="nil"/>
              <w:right w:val="nil"/>
            </w:tcBorders>
            <w:shd w:val="clear" w:color="auto" w:fill="auto"/>
          </w:tcPr>
          <w:p w:rsidR="00660B95" w:rsidRPr="00DB62F8" w:rsidRDefault="00660B95" w:rsidP="0096307B">
            <w:pPr>
              <w:spacing w:after="0" w:line="240" w:lineRule="auto"/>
              <w:jc w:val="center"/>
              <w:rPr>
                <w:sz w:val="26"/>
                <w:szCs w:val="26"/>
              </w:rPr>
            </w:pPr>
            <w:r w:rsidRPr="00DB62F8">
              <w:rPr>
                <w:sz w:val="26"/>
                <w:szCs w:val="26"/>
              </w:rPr>
              <w:t>TM. BAN TT UỶ BAN MT</w:t>
            </w:r>
            <w:r>
              <w:rPr>
                <w:sz w:val="26"/>
                <w:szCs w:val="26"/>
              </w:rPr>
              <w:t>TQ TỈNH</w:t>
            </w:r>
          </w:p>
          <w:p w:rsidR="00660B95" w:rsidRDefault="00660B95" w:rsidP="0096307B">
            <w:pPr>
              <w:spacing w:after="0" w:line="240" w:lineRule="auto"/>
              <w:jc w:val="center"/>
              <w:rPr>
                <w:b/>
                <w:sz w:val="26"/>
                <w:szCs w:val="26"/>
              </w:rPr>
            </w:pPr>
            <w:r w:rsidRPr="00DB62F8">
              <w:rPr>
                <w:b/>
                <w:sz w:val="26"/>
                <w:szCs w:val="26"/>
              </w:rPr>
              <w:t>CHỦ TỊCH</w:t>
            </w:r>
          </w:p>
          <w:p w:rsidR="00660B95" w:rsidRPr="00DB62F8" w:rsidRDefault="00660B95" w:rsidP="0096307B">
            <w:pPr>
              <w:spacing w:after="0" w:line="240" w:lineRule="auto"/>
              <w:jc w:val="center"/>
              <w:rPr>
                <w:b/>
                <w:sz w:val="26"/>
                <w:szCs w:val="26"/>
              </w:rPr>
            </w:pPr>
          </w:p>
          <w:p w:rsidR="00660B95" w:rsidRPr="00DB62F8" w:rsidRDefault="00660B95" w:rsidP="0096307B">
            <w:pPr>
              <w:spacing w:after="0" w:line="240" w:lineRule="auto"/>
              <w:jc w:val="center"/>
              <w:rPr>
                <w:b/>
                <w:sz w:val="26"/>
                <w:szCs w:val="26"/>
              </w:rPr>
            </w:pPr>
            <w:r w:rsidRPr="00C04B6B">
              <w:rPr>
                <w:i/>
                <w:sz w:val="26"/>
                <w:szCs w:val="26"/>
              </w:rPr>
              <w:t>(Đã ký)</w:t>
            </w:r>
          </w:p>
          <w:p w:rsidR="00660B95" w:rsidRPr="00DB62F8" w:rsidRDefault="00660B95" w:rsidP="0096307B">
            <w:pPr>
              <w:spacing w:after="0" w:line="240" w:lineRule="auto"/>
              <w:jc w:val="center"/>
              <w:rPr>
                <w:b/>
                <w:sz w:val="26"/>
                <w:szCs w:val="26"/>
              </w:rPr>
            </w:pPr>
            <w:r w:rsidRPr="00DB62F8">
              <w:rPr>
                <w:b/>
                <w:sz w:val="26"/>
                <w:szCs w:val="26"/>
              </w:rPr>
              <w:t>Hà Văn Hùng</w:t>
            </w:r>
          </w:p>
        </w:tc>
      </w:tr>
      <w:tr w:rsidR="00660B95" w:rsidRPr="00DB62F8" w:rsidTr="001D0327">
        <w:tc>
          <w:tcPr>
            <w:tcW w:w="4757" w:type="dxa"/>
            <w:tcBorders>
              <w:top w:val="nil"/>
              <w:left w:val="nil"/>
              <w:bottom w:val="nil"/>
              <w:right w:val="nil"/>
            </w:tcBorders>
            <w:shd w:val="clear" w:color="auto" w:fill="auto"/>
          </w:tcPr>
          <w:p w:rsidR="00660B95" w:rsidRPr="00DB62F8" w:rsidRDefault="00660B95" w:rsidP="0096307B">
            <w:pPr>
              <w:spacing w:after="0" w:line="240" w:lineRule="auto"/>
              <w:jc w:val="center"/>
              <w:rPr>
                <w:sz w:val="26"/>
                <w:szCs w:val="26"/>
              </w:rPr>
            </w:pPr>
            <w:r w:rsidRPr="00DB62F8">
              <w:rPr>
                <w:sz w:val="26"/>
                <w:szCs w:val="26"/>
              </w:rPr>
              <w:t>HỘI CHŨ THẬP ĐỎ</w:t>
            </w:r>
            <w:r>
              <w:rPr>
                <w:sz w:val="26"/>
                <w:szCs w:val="26"/>
              </w:rPr>
              <w:t xml:space="preserve"> TỈNH</w:t>
            </w:r>
          </w:p>
          <w:p w:rsidR="00660B95" w:rsidRPr="00DB62F8" w:rsidRDefault="00660B95" w:rsidP="0096307B">
            <w:pPr>
              <w:spacing w:after="0" w:line="240" w:lineRule="auto"/>
              <w:jc w:val="center"/>
              <w:rPr>
                <w:b/>
                <w:sz w:val="26"/>
                <w:szCs w:val="26"/>
              </w:rPr>
            </w:pPr>
            <w:r w:rsidRPr="0035148C">
              <w:rPr>
                <w:b/>
                <w:sz w:val="26"/>
                <w:szCs w:val="26"/>
              </w:rPr>
              <w:t>CHỦ TỊCH</w:t>
            </w:r>
          </w:p>
          <w:p w:rsidR="00660B95" w:rsidRPr="00DB62F8" w:rsidRDefault="00660B95" w:rsidP="0096307B">
            <w:pPr>
              <w:spacing w:after="0" w:line="240" w:lineRule="auto"/>
              <w:jc w:val="center"/>
              <w:rPr>
                <w:b/>
                <w:sz w:val="26"/>
                <w:szCs w:val="26"/>
              </w:rPr>
            </w:pPr>
          </w:p>
          <w:p w:rsidR="00660B95" w:rsidRDefault="00660B95" w:rsidP="0096307B">
            <w:pPr>
              <w:spacing w:after="0" w:line="240" w:lineRule="auto"/>
              <w:jc w:val="center"/>
              <w:rPr>
                <w:b/>
                <w:sz w:val="26"/>
                <w:szCs w:val="26"/>
              </w:rPr>
            </w:pPr>
            <w:r w:rsidRPr="00C04B6B">
              <w:rPr>
                <w:i/>
                <w:sz w:val="26"/>
                <w:szCs w:val="26"/>
              </w:rPr>
              <w:t>(Đã ký)</w:t>
            </w:r>
          </w:p>
          <w:p w:rsidR="00660B95" w:rsidRPr="00DB62F8" w:rsidRDefault="00660B95" w:rsidP="0096307B">
            <w:pPr>
              <w:spacing w:after="0" w:line="240" w:lineRule="auto"/>
              <w:jc w:val="center"/>
              <w:rPr>
                <w:b/>
                <w:sz w:val="26"/>
                <w:szCs w:val="26"/>
              </w:rPr>
            </w:pPr>
          </w:p>
          <w:p w:rsidR="00660B95" w:rsidRPr="00DB62F8" w:rsidRDefault="00660B95" w:rsidP="0096307B">
            <w:pPr>
              <w:spacing w:after="0" w:line="240" w:lineRule="auto"/>
              <w:jc w:val="center"/>
              <w:rPr>
                <w:b/>
                <w:sz w:val="26"/>
                <w:szCs w:val="26"/>
              </w:rPr>
            </w:pPr>
            <w:r w:rsidRPr="00DB62F8">
              <w:rPr>
                <w:b/>
                <w:sz w:val="26"/>
                <w:szCs w:val="26"/>
              </w:rPr>
              <w:t>Mai Lê Thuộc</w:t>
            </w:r>
          </w:p>
          <w:p w:rsidR="00660B95" w:rsidRPr="00DB62F8" w:rsidRDefault="00660B95" w:rsidP="0096307B">
            <w:pPr>
              <w:spacing w:after="0" w:line="240" w:lineRule="auto"/>
              <w:jc w:val="center"/>
              <w:rPr>
                <w:sz w:val="26"/>
                <w:szCs w:val="26"/>
              </w:rPr>
            </w:pPr>
          </w:p>
        </w:tc>
        <w:tc>
          <w:tcPr>
            <w:tcW w:w="4757" w:type="dxa"/>
            <w:tcBorders>
              <w:top w:val="nil"/>
              <w:left w:val="nil"/>
              <w:bottom w:val="nil"/>
              <w:right w:val="nil"/>
            </w:tcBorders>
            <w:shd w:val="clear" w:color="auto" w:fill="auto"/>
          </w:tcPr>
          <w:p w:rsidR="00660B95" w:rsidRDefault="00660B95" w:rsidP="0096307B">
            <w:pPr>
              <w:spacing w:after="0" w:line="240" w:lineRule="auto"/>
              <w:jc w:val="center"/>
              <w:rPr>
                <w:sz w:val="26"/>
                <w:szCs w:val="26"/>
              </w:rPr>
            </w:pPr>
            <w:r>
              <w:rPr>
                <w:sz w:val="26"/>
                <w:szCs w:val="26"/>
              </w:rPr>
              <w:t>TỈ</w:t>
            </w:r>
            <w:r w:rsidRPr="00DB62F8">
              <w:rPr>
                <w:sz w:val="26"/>
                <w:szCs w:val="26"/>
              </w:rPr>
              <w:t xml:space="preserve">NH ĐOÀN </w:t>
            </w:r>
          </w:p>
          <w:p w:rsidR="00660B95" w:rsidRPr="00660B95" w:rsidRDefault="00660B95" w:rsidP="0096307B">
            <w:pPr>
              <w:spacing w:after="0" w:line="240" w:lineRule="auto"/>
              <w:jc w:val="center"/>
              <w:rPr>
                <w:b/>
              </w:rPr>
            </w:pPr>
            <w:r w:rsidRPr="00660B95">
              <w:rPr>
                <w:b/>
              </w:rPr>
              <w:t xml:space="preserve"> BÍ THƯ</w:t>
            </w:r>
          </w:p>
          <w:p w:rsidR="00660B95" w:rsidRPr="00DB62F8" w:rsidRDefault="00660B95" w:rsidP="0096307B">
            <w:pPr>
              <w:spacing w:after="0" w:line="240" w:lineRule="auto"/>
              <w:jc w:val="center"/>
              <w:rPr>
                <w:b/>
                <w:sz w:val="26"/>
                <w:szCs w:val="26"/>
              </w:rPr>
            </w:pPr>
          </w:p>
          <w:p w:rsidR="00660B95" w:rsidRDefault="00660B95" w:rsidP="0096307B">
            <w:pPr>
              <w:spacing w:after="0" w:line="240" w:lineRule="auto"/>
              <w:jc w:val="center"/>
              <w:rPr>
                <w:b/>
                <w:sz w:val="26"/>
                <w:szCs w:val="26"/>
              </w:rPr>
            </w:pPr>
            <w:r w:rsidRPr="00C04B6B">
              <w:rPr>
                <w:i/>
                <w:sz w:val="26"/>
                <w:szCs w:val="26"/>
              </w:rPr>
              <w:t>(Đã ký)</w:t>
            </w:r>
          </w:p>
          <w:p w:rsidR="00660B95" w:rsidRPr="00DB62F8" w:rsidRDefault="00660B95" w:rsidP="0096307B">
            <w:pPr>
              <w:spacing w:after="0" w:line="240" w:lineRule="auto"/>
              <w:rPr>
                <w:b/>
                <w:sz w:val="26"/>
                <w:szCs w:val="26"/>
              </w:rPr>
            </w:pPr>
          </w:p>
          <w:p w:rsidR="00660B95" w:rsidRPr="00DB62F8" w:rsidRDefault="00660B95" w:rsidP="0096307B">
            <w:pPr>
              <w:spacing w:after="0" w:line="240" w:lineRule="auto"/>
              <w:jc w:val="center"/>
              <w:rPr>
                <w:sz w:val="26"/>
                <w:szCs w:val="26"/>
              </w:rPr>
            </w:pPr>
            <w:r w:rsidRPr="00DB62F8">
              <w:rPr>
                <w:b/>
                <w:sz w:val="26"/>
                <w:szCs w:val="26"/>
              </w:rPr>
              <w:t>Nguyễn Thế Hoàn</w:t>
            </w:r>
          </w:p>
        </w:tc>
      </w:tr>
    </w:tbl>
    <w:p w:rsidR="00660B95" w:rsidRPr="00DB62F8" w:rsidRDefault="00660B95" w:rsidP="0096307B">
      <w:pPr>
        <w:spacing w:after="0" w:line="240" w:lineRule="auto"/>
        <w:rPr>
          <w:sz w:val="24"/>
          <w:szCs w:val="24"/>
        </w:rPr>
      </w:pPr>
      <w:r w:rsidRPr="00DB62F8">
        <w:rPr>
          <w:b/>
          <w:i/>
          <w:sz w:val="22"/>
        </w:rPr>
        <w:t>Nơi nhận</w:t>
      </w:r>
    </w:p>
    <w:p w:rsidR="00660B95" w:rsidRPr="00DB62F8" w:rsidRDefault="00660B95" w:rsidP="0096307B">
      <w:pPr>
        <w:spacing w:after="0" w:line="240" w:lineRule="auto"/>
        <w:rPr>
          <w:sz w:val="18"/>
          <w:szCs w:val="18"/>
        </w:rPr>
      </w:pPr>
      <w:r w:rsidRPr="00DB62F8">
        <w:rPr>
          <w:sz w:val="18"/>
          <w:szCs w:val="18"/>
        </w:rPr>
        <w:t>- Ban TT UBTW MTTQ VN;</w:t>
      </w:r>
    </w:p>
    <w:p w:rsidR="00660B95" w:rsidRPr="00ED71F4" w:rsidRDefault="00660B95" w:rsidP="0096307B">
      <w:pPr>
        <w:spacing w:after="0" w:line="240" w:lineRule="auto"/>
        <w:rPr>
          <w:sz w:val="18"/>
          <w:szCs w:val="18"/>
          <w:lang w:val="fr-FR"/>
        </w:rPr>
      </w:pPr>
      <w:r w:rsidRPr="00ED71F4">
        <w:rPr>
          <w:sz w:val="18"/>
          <w:szCs w:val="18"/>
          <w:lang w:val="fr-FR"/>
        </w:rPr>
        <w:t xml:space="preserve">- TT TU, HĐND, LĐUBND </w:t>
      </w:r>
      <w:proofErr w:type="spellStart"/>
      <w:r w:rsidRPr="00ED71F4">
        <w:rPr>
          <w:sz w:val="18"/>
          <w:szCs w:val="18"/>
          <w:lang w:val="fr-FR"/>
        </w:rPr>
        <w:t>tỉnh</w:t>
      </w:r>
      <w:proofErr w:type="spellEnd"/>
      <w:r w:rsidRPr="00ED71F4">
        <w:rPr>
          <w:sz w:val="18"/>
          <w:szCs w:val="18"/>
          <w:lang w:val="fr-FR"/>
        </w:rPr>
        <w:t>;</w:t>
      </w:r>
    </w:p>
    <w:p w:rsidR="00660B95" w:rsidRPr="00ED71F4" w:rsidRDefault="00660B95" w:rsidP="0096307B">
      <w:pPr>
        <w:spacing w:after="0" w:line="240" w:lineRule="auto"/>
        <w:rPr>
          <w:sz w:val="18"/>
          <w:szCs w:val="18"/>
          <w:lang w:val="fr-FR"/>
        </w:rPr>
      </w:pPr>
      <w:r w:rsidRPr="00ED71F4">
        <w:rPr>
          <w:sz w:val="18"/>
          <w:szCs w:val="18"/>
          <w:lang w:val="fr-FR"/>
        </w:rPr>
        <w:t xml:space="preserve">- </w:t>
      </w:r>
      <w:proofErr w:type="spellStart"/>
      <w:r w:rsidRPr="00ED71F4">
        <w:rPr>
          <w:sz w:val="18"/>
          <w:szCs w:val="18"/>
          <w:lang w:val="fr-FR"/>
        </w:rPr>
        <w:t>Các</w:t>
      </w:r>
      <w:proofErr w:type="spellEnd"/>
      <w:r w:rsidRPr="00ED71F4">
        <w:rPr>
          <w:sz w:val="18"/>
          <w:szCs w:val="18"/>
          <w:lang w:val="fr-FR"/>
        </w:rPr>
        <w:t xml:space="preserve"> CQ </w:t>
      </w:r>
      <w:proofErr w:type="spellStart"/>
      <w:r w:rsidRPr="00ED71F4">
        <w:rPr>
          <w:sz w:val="18"/>
          <w:szCs w:val="18"/>
          <w:lang w:val="fr-FR"/>
        </w:rPr>
        <w:t>phối</w:t>
      </w:r>
      <w:proofErr w:type="spellEnd"/>
      <w:r w:rsidRPr="00ED71F4">
        <w:rPr>
          <w:sz w:val="18"/>
          <w:szCs w:val="18"/>
          <w:lang w:val="fr-FR"/>
        </w:rPr>
        <w:t xml:space="preserve"> </w:t>
      </w:r>
      <w:proofErr w:type="spellStart"/>
      <w:r w:rsidRPr="00ED71F4">
        <w:rPr>
          <w:sz w:val="18"/>
          <w:szCs w:val="18"/>
          <w:lang w:val="fr-FR"/>
        </w:rPr>
        <w:t>hợp</w:t>
      </w:r>
      <w:proofErr w:type="spellEnd"/>
      <w:r w:rsidRPr="00ED71F4">
        <w:rPr>
          <w:sz w:val="18"/>
          <w:szCs w:val="18"/>
          <w:lang w:val="fr-FR"/>
        </w:rPr>
        <w:t>;</w:t>
      </w:r>
    </w:p>
    <w:p w:rsidR="00660B95" w:rsidRPr="00ED71F4" w:rsidRDefault="00660B95" w:rsidP="0096307B">
      <w:pPr>
        <w:spacing w:after="0" w:line="240" w:lineRule="auto"/>
        <w:rPr>
          <w:sz w:val="18"/>
          <w:szCs w:val="18"/>
          <w:lang w:val="fr-FR"/>
        </w:rPr>
      </w:pPr>
      <w:r w:rsidRPr="00ED71F4">
        <w:rPr>
          <w:sz w:val="18"/>
          <w:szCs w:val="18"/>
          <w:lang w:val="fr-FR"/>
        </w:rPr>
        <w:t xml:space="preserve">- </w:t>
      </w:r>
      <w:proofErr w:type="spellStart"/>
      <w:r w:rsidRPr="00ED71F4">
        <w:rPr>
          <w:sz w:val="18"/>
          <w:szCs w:val="18"/>
          <w:lang w:val="fr-FR"/>
        </w:rPr>
        <w:t>Lưu</w:t>
      </w:r>
      <w:proofErr w:type="spellEnd"/>
      <w:r w:rsidRPr="00ED71F4">
        <w:rPr>
          <w:sz w:val="18"/>
          <w:szCs w:val="18"/>
          <w:lang w:val="fr-FR"/>
        </w:rPr>
        <w:t>: VT, BPT.</w:t>
      </w:r>
    </w:p>
    <w:p w:rsidR="00660B95" w:rsidRPr="00ED71F4" w:rsidRDefault="00660B95" w:rsidP="00660B95">
      <w:pPr>
        <w:spacing w:before="120" w:after="120" w:line="240" w:lineRule="auto"/>
        <w:ind w:firstLine="720"/>
        <w:jc w:val="both"/>
        <w:rPr>
          <w:b/>
          <w:lang w:val="fr-FR"/>
        </w:rPr>
      </w:pPr>
    </w:p>
    <w:p w:rsidR="00660B95" w:rsidRPr="00ED71F4" w:rsidRDefault="00660B95" w:rsidP="00660B95">
      <w:pPr>
        <w:spacing w:before="120" w:after="120" w:line="240" w:lineRule="auto"/>
        <w:ind w:firstLine="720"/>
        <w:jc w:val="both"/>
        <w:rPr>
          <w:b/>
          <w:lang w:val="fr-FR"/>
        </w:rPr>
      </w:pPr>
    </w:p>
    <w:p w:rsidR="00660B95" w:rsidRPr="00ED71F4" w:rsidRDefault="00660B95" w:rsidP="00660B95">
      <w:pPr>
        <w:spacing w:before="120" w:after="120" w:line="240" w:lineRule="auto"/>
        <w:ind w:firstLine="720"/>
        <w:jc w:val="both"/>
        <w:rPr>
          <w:b/>
          <w:lang w:val="fr-FR"/>
        </w:rPr>
      </w:pPr>
    </w:p>
    <w:p w:rsidR="00660B95" w:rsidRPr="00ED71F4" w:rsidRDefault="00660B95" w:rsidP="00660B95">
      <w:pPr>
        <w:spacing w:before="120" w:after="120" w:line="240" w:lineRule="auto"/>
        <w:ind w:firstLine="720"/>
        <w:jc w:val="both"/>
        <w:rPr>
          <w:b/>
          <w:lang w:val="fr-FR"/>
        </w:rPr>
      </w:pPr>
    </w:p>
    <w:p w:rsidR="00660B95" w:rsidRPr="00ED71F4" w:rsidRDefault="00660B95" w:rsidP="00660B95">
      <w:pPr>
        <w:spacing w:line="240" w:lineRule="auto"/>
        <w:rPr>
          <w:lang w:val="fr-FR"/>
        </w:rPr>
      </w:pPr>
    </w:p>
    <w:p w:rsidR="00660B95" w:rsidRPr="00ED71F4" w:rsidRDefault="00660B95" w:rsidP="00660B95">
      <w:pPr>
        <w:spacing w:line="240" w:lineRule="auto"/>
        <w:rPr>
          <w:lang w:val="fr-FR"/>
        </w:rPr>
      </w:pPr>
    </w:p>
    <w:p w:rsidR="00660B95" w:rsidRPr="00ED71F4" w:rsidRDefault="00660B95" w:rsidP="00660B95">
      <w:pPr>
        <w:spacing w:line="240" w:lineRule="auto"/>
        <w:rPr>
          <w:lang w:val="fr-FR"/>
        </w:rPr>
      </w:pPr>
    </w:p>
    <w:p w:rsidR="00660B95" w:rsidRPr="00ED71F4" w:rsidRDefault="00660B95" w:rsidP="00660B95">
      <w:pPr>
        <w:tabs>
          <w:tab w:val="left" w:pos="1265"/>
        </w:tabs>
        <w:spacing w:line="240" w:lineRule="auto"/>
        <w:rPr>
          <w:lang w:val="fr-FR"/>
        </w:rPr>
      </w:pPr>
      <w:r w:rsidRPr="00ED71F4">
        <w:rPr>
          <w:lang w:val="fr-FR"/>
        </w:rPr>
        <w:tab/>
      </w:r>
    </w:p>
    <w:p w:rsidR="00AB0797" w:rsidRPr="00660B95" w:rsidRDefault="00AB0797" w:rsidP="00660B95">
      <w:pPr>
        <w:spacing w:line="240" w:lineRule="auto"/>
        <w:rPr>
          <w:lang w:val="fr-FR"/>
        </w:rPr>
      </w:pPr>
    </w:p>
    <w:sectPr w:rsidR="00AB0797" w:rsidRPr="00660B95" w:rsidSect="0096307B">
      <w:footerReference w:type="even" r:id="rId4"/>
      <w:footerReference w:type="default" r:id="rId5"/>
      <w:pgSz w:w="11907" w:h="16840" w:code="9"/>
      <w:pgMar w:top="567" w:right="1134" w:bottom="567" w:left="1701" w:header="720" w:footer="52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Default="0096307B" w:rsidP="00546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230" w:rsidRDefault="009630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Default="0096307B" w:rsidP="00CE2A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A7230" w:rsidRDefault="0096307B">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660B95"/>
    <w:rsid w:val="00660B95"/>
    <w:rsid w:val="0096307B"/>
    <w:rsid w:val="00AB0797"/>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97"/>
  </w:style>
  <w:style w:type="paragraph" w:styleId="Heading2">
    <w:name w:val="heading 2"/>
    <w:basedOn w:val="Normal"/>
    <w:next w:val="Normal"/>
    <w:link w:val="Heading2Char"/>
    <w:qFormat/>
    <w:rsid w:val="00660B95"/>
    <w:pPr>
      <w:keepNext/>
      <w:spacing w:after="0" w:line="240" w:lineRule="auto"/>
      <w:outlineLvl w:val="1"/>
    </w:pPr>
    <w:rPr>
      <w:rFonts w:eastAsia="Times New Roman" w:cs="Times New Roman"/>
      <w:szCs w:val="24"/>
      <w:lang w:val="en-US"/>
    </w:rPr>
  </w:style>
  <w:style w:type="paragraph" w:styleId="Heading4">
    <w:name w:val="heading 4"/>
    <w:basedOn w:val="Normal"/>
    <w:next w:val="Normal"/>
    <w:link w:val="Heading4Char"/>
    <w:qFormat/>
    <w:rsid w:val="00660B95"/>
    <w:pPr>
      <w:keepNext/>
      <w:spacing w:after="0" w:line="240" w:lineRule="auto"/>
      <w:jc w:val="center"/>
      <w:outlineLvl w:val="3"/>
    </w:pPr>
    <w:rPr>
      <w:rFonts w:eastAsia="Times New Roman" w:cs="Times New Roman"/>
      <w:b/>
      <w:bCs/>
      <w:szCs w:val="24"/>
      <w:lang w:val="en-US"/>
    </w:rPr>
  </w:style>
  <w:style w:type="paragraph" w:styleId="Heading5">
    <w:name w:val="heading 5"/>
    <w:basedOn w:val="Normal"/>
    <w:next w:val="Normal"/>
    <w:link w:val="Heading5Char"/>
    <w:qFormat/>
    <w:rsid w:val="00660B95"/>
    <w:pPr>
      <w:keepNext/>
      <w:spacing w:after="0" w:line="240" w:lineRule="auto"/>
      <w:jc w:val="center"/>
      <w:outlineLvl w:val="4"/>
    </w:pPr>
    <w:rPr>
      <w:rFonts w:eastAsia="Times New Roman" w:cs="Times New Roman"/>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0B95"/>
    <w:rPr>
      <w:rFonts w:eastAsia="Times New Roman" w:cs="Times New Roman"/>
      <w:szCs w:val="24"/>
      <w:lang w:val="en-US"/>
    </w:rPr>
  </w:style>
  <w:style w:type="character" w:customStyle="1" w:styleId="Heading4Char">
    <w:name w:val="Heading 4 Char"/>
    <w:basedOn w:val="DefaultParagraphFont"/>
    <w:link w:val="Heading4"/>
    <w:rsid w:val="00660B95"/>
    <w:rPr>
      <w:rFonts w:eastAsia="Times New Roman" w:cs="Times New Roman"/>
      <w:b/>
      <w:bCs/>
      <w:szCs w:val="24"/>
      <w:lang w:val="en-US"/>
    </w:rPr>
  </w:style>
  <w:style w:type="character" w:customStyle="1" w:styleId="Heading5Char">
    <w:name w:val="Heading 5 Char"/>
    <w:basedOn w:val="DefaultParagraphFont"/>
    <w:link w:val="Heading5"/>
    <w:rsid w:val="00660B95"/>
    <w:rPr>
      <w:rFonts w:eastAsia="Times New Roman" w:cs="Times New Roman"/>
      <w:i/>
      <w:iCs/>
      <w:szCs w:val="24"/>
      <w:lang w:val="en-US"/>
    </w:rPr>
  </w:style>
  <w:style w:type="paragraph" w:styleId="Footer">
    <w:name w:val="footer"/>
    <w:basedOn w:val="Normal"/>
    <w:link w:val="FooterChar"/>
    <w:rsid w:val="00660B95"/>
    <w:pPr>
      <w:tabs>
        <w:tab w:val="center" w:pos="4320"/>
        <w:tab w:val="right" w:pos="8640"/>
      </w:tabs>
      <w:spacing w:after="0" w:line="240" w:lineRule="auto"/>
    </w:pPr>
    <w:rPr>
      <w:rFonts w:eastAsia="Times New Roman" w:cs="Times New Roman"/>
      <w:szCs w:val="28"/>
      <w:lang w:val="en-US"/>
    </w:rPr>
  </w:style>
  <w:style w:type="character" w:customStyle="1" w:styleId="FooterChar">
    <w:name w:val="Footer Char"/>
    <w:basedOn w:val="DefaultParagraphFont"/>
    <w:link w:val="Footer"/>
    <w:rsid w:val="00660B95"/>
    <w:rPr>
      <w:rFonts w:eastAsia="Times New Roman" w:cs="Times New Roman"/>
      <w:szCs w:val="28"/>
      <w:lang w:val="en-US"/>
    </w:rPr>
  </w:style>
  <w:style w:type="character" w:styleId="PageNumber">
    <w:name w:val="page number"/>
    <w:basedOn w:val="DefaultParagraphFont"/>
    <w:rsid w:val="00660B95"/>
  </w:style>
  <w:style w:type="paragraph" w:styleId="BodyText2">
    <w:name w:val="Body Text 2"/>
    <w:basedOn w:val="Normal"/>
    <w:link w:val="BodyText2Char"/>
    <w:rsid w:val="00660B95"/>
    <w:pPr>
      <w:spacing w:after="0" w:line="240" w:lineRule="auto"/>
      <w:jc w:val="both"/>
    </w:pPr>
    <w:rPr>
      <w:rFonts w:eastAsia="Times New Roman" w:cs="Times New Roman"/>
      <w:sz w:val="30"/>
      <w:szCs w:val="30"/>
      <w:lang/>
    </w:rPr>
  </w:style>
  <w:style w:type="character" w:customStyle="1" w:styleId="BodyText2Char">
    <w:name w:val="Body Text 2 Char"/>
    <w:basedOn w:val="DefaultParagraphFont"/>
    <w:link w:val="BodyText2"/>
    <w:rsid w:val="00660B95"/>
    <w:rPr>
      <w:rFonts w:eastAsia="Times New Roman" w:cs="Times New Roman"/>
      <w:sz w:val="30"/>
      <w:szCs w:val="3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2</cp:revision>
  <dcterms:created xsi:type="dcterms:W3CDTF">2019-01-05T03:12:00Z</dcterms:created>
  <dcterms:modified xsi:type="dcterms:W3CDTF">2019-01-05T03:17:00Z</dcterms:modified>
</cp:coreProperties>
</file>